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AE4CA" w14:textId="7935DFBB" w:rsidR="009C26FF" w:rsidRPr="00C75B85" w:rsidRDefault="009C26FF" w:rsidP="009C26FF">
      <w:pPr>
        <w:jc w:val="center"/>
        <w:rPr>
          <w:rFonts w:cs="Calibri"/>
          <w:b/>
          <w:sz w:val="32"/>
          <w:szCs w:val="32"/>
          <w:lang w:eastAsia="cs-CZ"/>
        </w:rPr>
      </w:pPr>
      <w:r w:rsidRPr="00C75B85">
        <w:rPr>
          <w:rFonts w:cs="Calibri"/>
          <w:b/>
          <w:sz w:val="32"/>
          <w:szCs w:val="32"/>
          <w:lang w:eastAsia="cs-CZ"/>
        </w:rPr>
        <w:t xml:space="preserve"> Posouzení stavby </w:t>
      </w:r>
      <w:r w:rsidR="008C3AD8" w:rsidRPr="00C75B85">
        <w:rPr>
          <w:rFonts w:cs="Calibri"/>
          <w:b/>
          <w:sz w:val="32"/>
          <w:szCs w:val="32"/>
          <w:lang w:eastAsia="cs-CZ"/>
        </w:rPr>
        <w:t>z hlediska</w:t>
      </w:r>
      <w:r w:rsidRPr="00C75B85">
        <w:rPr>
          <w:rFonts w:cs="Calibri"/>
          <w:b/>
          <w:sz w:val="32"/>
          <w:szCs w:val="32"/>
          <w:lang w:eastAsia="cs-CZ"/>
        </w:rPr>
        <w:t xml:space="preserve"> výskytu </w:t>
      </w:r>
      <w:r w:rsidR="008C3AD8" w:rsidRPr="00C75B85">
        <w:rPr>
          <w:rFonts w:cs="Calibri"/>
          <w:b/>
          <w:sz w:val="32"/>
          <w:szCs w:val="32"/>
          <w:lang w:eastAsia="cs-CZ"/>
        </w:rPr>
        <w:t>obecně,</w:t>
      </w:r>
      <w:r w:rsidRPr="00C75B85">
        <w:rPr>
          <w:rFonts w:cs="Calibri"/>
          <w:b/>
          <w:sz w:val="32"/>
          <w:szCs w:val="32"/>
          <w:lang w:eastAsia="cs-CZ"/>
        </w:rPr>
        <w:t xml:space="preserve"> a zvláště chráněných druhů živočichů</w:t>
      </w:r>
    </w:p>
    <w:p w14:paraId="6147816B" w14:textId="77777777" w:rsidR="008C3AD8" w:rsidRPr="00C75B85" w:rsidRDefault="008C3AD8" w:rsidP="009C26FF">
      <w:pPr>
        <w:jc w:val="center"/>
        <w:rPr>
          <w:rFonts w:cs="Calibri"/>
          <w:b/>
          <w:sz w:val="32"/>
          <w:szCs w:val="32"/>
          <w:lang w:eastAsia="cs-CZ"/>
        </w:rPr>
      </w:pPr>
    </w:p>
    <w:p w14:paraId="5597F7F1" w14:textId="28C49D46" w:rsidR="009C26FF" w:rsidRDefault="009C26FF" w:rsidP="009C26FF">
      <w:pPr>
        <w:jc w:val="center"/>
        <w:rPr>
          <w:rFonts w:cs="Calibri"/>
          <w:sz w:val="32"/>
          <w:szCs w:val="32"/>
          <w:lang w:eastAsia="cs-CZ"/>
        </w:rPr>
      </w:pPr>
      <w:r w:rsidRPr="00C75B85">
        <w:rPr>
          <w:rFonts w:cs="Calibri"/>
          <w:sz w:val="32"/>
          <w:szCs w:val="32"/>
          <w:lang w:eastAsia="cs-CZ"/>
        </w:rPr>
        <w:t>projekt:</w:t>
      </w:r>
    </w:p>
    <w:p w14:paraId="2D0D11BF" w14:textId="1BA396C6" w:rsidR="0090466F" w:rsidRPr="000302F5" w:rsidRDefault="000302F5" w:rsidP="00673C1C">
      <w:pPr>
        <w:jc w:val="center"/>
        <w:rPr>
          <w:rFonts w:cs="Calibri"/>
          <w:b/>
          <w:bCs/>
          <w:sz w:val="56"/>
          <w:szCs w:val="56"/>
          <w:lang w:eastAsia="cs-CZ"/>
        </w:rPr>
      </w:pPr>
      <w:r w:rsidRPr="000302F5">
        <w:rPr>
          <w:rFonts w:cs="Calibri"/>
          <w:b/>
          <w:bCs/>
          <w:color w:val="000000"/>
          <w:sz w:val="56"/>
          <w:szCs w:val="56"/>
        </w:rPr>
        <w:t>Snížení energetické náročnosti objektu ubytovny nemocnice Nový Bydžov</w:t>
      </w:r>
    </w:p>
    <w:p w14:paraId="237DC767" w14:textId="1A4B8418" w:rsidR="00FD15A7" w:rsidRDefault="00FD15A7" w:rsidP="00673C1C">
      <w:pPr>
        <w:jc w:val="center"/>
        <w:rPr>
          <w:rFonts w:cs="Calibri"/>
        </w:rPr>
      </w:pPr>
    </w:p>
    <w:p w14:paraId="0B40350D" w14:textId="5E17571F" w:rsidR="0090466F" w:rsidRDefault="00000000" w:rsidP="00673C1C">
      <w:pPr>
        <w:jc w:val="center"/>
        <w:rPr>
          <w:rFonts w:cs="Calibri"/>
        </w:rPr>
      </w:pPr>
      <w:r>
        <w:rPr>
          <w:noProof/>
        </w:rPr>
        <w:pict w14:anchorId="2862D2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284" type="#_x0000_t75" style="position:absolute;left:0;text-align:left;margin-left:41.1pt;margin-top:12.2pt;width:383.7pt;height:206.35pt;z-index:-10;mso-position-horizontal-relative:text;mso-position-vertical-relative:text" wrapcoords="-71 -132 -71 21600 21671 21600 21671 -132 -71 -132" stroked="t" strokecolor="gray">
            <v:imagedata r:id="rId8" o:title=""/>
            <w10:wrap type="tight"/>
          </v:shape>
        </w:pict>
      </w:r>
    </w:p>
    <w:p w14:paraId="61989817" w14:textId="4D2B6D5C" w:rsidR="0090466F" w:rsidRDefault="0090466F" w:rsidP="00673C1C">
      <w:pPr>
        <w:jc w:val="center"/>
        <w:rPr>
          <w:rFonts w:cs="Calibri"/>
        </w:rPr>
      </w:pPr>
    </w:p>
    <w:p w14:paraId="0C5223B6" w14:textId="4630AC06" w:rsidR="0090466F" w:rsidRDefault="0090466F" w:rsidP="00673C1C">
      <w:pPr>
        <w:jc w:val="center"/>
        <w:rPr>
          <w:rFonts w:cs="Calibri"/>
        </w:rPr>
      </w:pPr>
    </w:p>
    <w:p w14:paraId="6C40BEEB" w14:textId="77777777" w:rsidR="00CC52E3" w:rsidRDefault="00CC52E3" w:rsidP="00673C1C">
      <w:pPr>
        <w:jc w:val="center"/>
        <w:rPr>
          <w:rFonts w:cs="Calibri"/>
        </w:rPr>
      </w:pPr>
    </w:p>
    <w:p w14:paraId="2DEF648D" w14:textId="77777777" w:rsidR="00CC52E3" w:rsidRDefault="00CC52E3" w:rsidP="00673C1C">
      <w:pPr>
        <w:jc w:val="center"/>
        <w:rPr>
          <w:rFonts w:cs="Calibri"/>
        </w:rPr>
      </w:pPr>
    </w:p>
    <w:p w14:paraId="69FA5B6C" w14:textId="77777777" w:rsidR="00CC52E3" w:rsidRDefault="00CC52E3" w:rsidP="00673C1C">
      <w:pPr>
        <w:jc w:val="center"/>
        <w:rPr>
          <w:rFonts w:cs="Calibri"/>
        </w:rPr>
      </w:pPr>
    </w:p>
    <w:p w14:paraId="544430C7" w14:textId="571030E3" w:rsidR="0090466F" w:rsidRDefault="0090466F" w:rsidP="00673C1C">
      <w:pPr>
        <w:jc w:val="center"/>
        <w:rPr>
          <w:rFonts w:cs="Calibri"/>
        </w:rPr>
      </w:pPr>
    </w:p>
    <w:p w14:paraId="23305234" w14:textId="2055171C" w:rsidR="0090466F" w:rsidRDefault="0090466F" w:rsidP="00673C1C">
      <w:pPr>
        <w:jc w:val="center"/>
        <w:rPr>
          <w:rFonts w:cs="Calibri"/>
        </w:rPr>
      </w:pPr>
    </w:p>
    <w:p w14:paraId="7B645B8B" w14:textId="77777777" w:rsidR="009A3D57" w:rsidRDefault="009A3D57" w:rsidP="00673C1C">
      <w:pPr>
        <w:jc w:val="center"/>
        <w:rPr>
          <w:rFonts w:cs="Calibri"/>
        </w:rPr>
      </w:pPr>
    </w:p>
    <w:p w14:paraId="2AE25C99" w14:textId="77777777" w:rsidR="00CC52E3" w:rsidRDefault="00CC52E3" w:rsidP="00673C1C">
      <w:pPr>
        <w:jc w:val="center"/>
        <w:rPr>
          <w:rFonts w:cs="Calibri"/>
        </w:rPr>
      </w:pPr>
    </w:p>
    <w:p w14:paraId="11089C65" w14:textId="77777777" w:rsidR="000302F5" w:rsidRDefault="000302F5" w:rsidP="00673C1C">
      <w:pPr>
        <w:jc w:val="center"/>
        <w:rPr>
          <w:rFonts w:cs="Calibri"/>
        </w:rPr>
      </w:pPr>
    </w:p>
    <w:p w14:paraId="37410202" w14:textId="77777777" w:rsidR="000302F5" w:rsidRDefault="000302F5" w:rsidP="00673C1C">
      <w:pPr>
        <w:jc w:val="center"/>
        <w:rPr>
          <w:rFonts w:cs="Calibri"/>
        </w:rPr>
      </w:pPr>
    </w:p>
    <w:p w14:paraId="0D3C043C" w14:textId="6AC631CF" w:rsidR="003F668E" w:rsidRDefault="003F668E" w:rsidP="003F668E">
      <w:pPr>
        <w:spacing w:after="0"/>
        <w:ind w:firstLine="708"/>
        <w:rPr>
          <w:rFonts w:cs="Calibri"/>
        </w:rPr>
      </w:pPr>
      <w:r w:rsidRPr="00C75B85">
        <w:rPr>
          <w:rFonts w:cs="Calibri"/>
        </w:rPr>
        <w:t>Posudek stav</w:t>
      </w:r>
      <w:r w:rsidR="00D17E3A">
        <w:rPr>
          <w:rFonts w:cs="Calibri"/>
        </w:rPr>
        <w:t>by</w:t>
      </w:r>
      <w:r w:rsidRPr="00C75B85">
        <w:rPr>
          <w:rFonts w:cs="Calibri"/>
        </w:rPr>
        <w:t xml:space="preserve"> z hlediska výskytu obecně</w:t>
      </w:r>
      <w:r w:rsidR="00B91277">
        <w:rPr>
          <w:rFonts w:cs="Calibri"/>
        </w:rPr>
        <w:t>,</w:t>
      </w:r>
      <w:r w:rsidR="00683C2E">
        <w:rPr>
          <w:rFonts w:cs="Calibri"/>
        </w:rPr>
        <w:t xml:space="preserve"> </w:t>
      </w:r>
      <w:r w:rsidRPr="00C75B85">
        <w:rPr>
          <w:rFonts w:cs="Calibri"/>
        </w:rPr>
        <w:t>a zvláště chráněných synantropních druhů živočichů (ptáků a netopýrů) ve znění zákona č. 114/1992 Sb. a vyhlášky MŽP ČR č. 395/1992 Sb., v platném znění.</w:t>
      </w:r>
    </w:p>
    <w:p w14:paraId="31E715E5" w14:textId="4C5062EC" w:rsidR="0090466F" w:rsidRDefault="0090466F" w:rsidP="00FA5BE4">
      <w:pPr>
        <w:rPr>
          <w:rFonts w:cs="Calibri"/>
        </w:rPr>
      </w:pPr>
    </w:p>
    <w:p w14:paraId="2DE82C25" w14:textId="0839C022" w:rsidR="00237333" w:rsidRDefault="00237333" w:rsidP="00FA5BE4">
      <w:pPr>
        <w:rPr>
          <w:rFonts w:cs="Calibri"/>
        </w:rPr>
      </w:pPr>
    </w:p>
    <w:p w14:paraId="67BAAB28" w14:textId="77777777" w:rsidR="00683C2E" w:rsidRDefault="00683C2E" w:rsidP="00FA5BE4">
      <w:pPr>
        <w:rPr>
          <w:rFonts w:cs="Calibri"/>
        </w:rPr>
      </w:pPr>
    </w:p>
    <w:p w14:paraId="70467576" w14:textId="77777777" w:rsidR="00237333" w:rsidRDefault="00237333" w:rsidP="00FA5BE4">
      <w:pPr>
        <w:rPr>
          <w:rFonts w:cs="Calibri"/>
        </w:rPr>
      </w:pPr>
    </w:p>
    <w:p w14:paraId="2113B013" w14:textId="51B3CD02" w:rsidR="003F668E" w:rsidRDefault="00AF4E32" w:rsidP="003F668E">
      <w:pPr>
        <w:rPr>
          <w:rFonts w:cs="Calibri"/>
        </w:rPr>
      </w:pPr>
      <w:r w:rsidRPr="00C75B85">
        <w:rPr>
          <w:rFonts w:cs="Calibri"/>
        </w:rPr>
        <w:t xml:space="preserve">V Syrovátce dne </w:t>
      </w:r>
      <w:r w:rsidR="00CC52E3">
        <w:rPr>
          <w:rFonts w:cs="Calibri"/>
        </w:rPr>
        <w:t>1</w:t>
      </w:r>
      <w:r w:rsidR="006C368B">
        <w:rPr>
          <w:rFonts w:cs="Calibri"/>
        </w:rPr>
        <w:t>5</w:t>
      </w:r>
      <w:r w:rsidR="00CC52E3">
        <w:rPr>
          <w:rFonts w:cs="Calibri"/>
        </w:rPr>
        <w:t xml:space="preserve">. </w:t>
      </w:r>
      <w:r w:rsidR="006C368B">
        <w:rPr>
          <w:rFonts w:cs="Calibri"/>
        </w:rPr>
        <w:t>9</w:t>
      </w:r>
      <w:r w:rsidR="00CC52E3">
        <w:rPr>
          <w:rFonts w:cs="Calibri"/>
        </w:rPr>
        <w:t>. 2023</w:t>
      </w:r>
      <w:r w:rsidR="00FA5BE4" w:rsidRPr="00C75B85">
        <w:rPr>
          <w:rFonts w:cs="Calibri"/>
        </w:rPr>
        <w:t xml:space="preserve">               </w:t>
      </w:r>
      <w:r w:rsidR="0019517C">
        <w:rPr>
          <w:rFonts w:cs="Calibri"/>
        </w:rPr>
        <w:t xml:space="preserve">                                                  </w:t>
      </w:r>
      <w:r w:rsidR="0090466F">
        <w:rPr>
          <w:rFonts w:cs="Calibri"/>
        </w:rPr>
        <w:t xml:space="preserve"> </w:t>
      </w:r>
      <w:r w:rsidR="00FA5BE4" w:rsidRPr="00C75B85">
        <w:rPr>
          <w:rFonts w:cs="Calibri"/>
        </w:rPr>
        <w:t xml:space="preserve">            </w:t>
      </w:r>
      <w:r w:rsidR="008359C6" w:rsidRPr="00C75B85">
        <w:rPr>
          <w:rFonts w:cs="Calibri"/>
        </w:rPr>
        <w:t xml:space="preserve">           RNDr. František Bárta</w:t>
      </w:r>
      <w:r w:rsidR="00FA5BE4" w:rsidRPr="00C75B85">
        <w:rPr>
          <w:rFonts w:cs="Calibri"/>
        </w:rPr>
        <w:t xml:space="preserve">                                                 </w:t>
      </w:r>
      <w:r w:rsidR="00FA5BE4" w:rsidRPr="00C75B85">
        <w:rPr>
          <w:rFonts w:cs="Calibri"/>
          <w:sz w:val="20"/>
          <w:szCs w:val="20"/>
        </w:rPr>
        <w:t xml:space="preserve">                                                                                                </w:t>
      </w:r>
    </w:p>
    <w:p w14:paraId="605E6B94" w14:textId="4F9998FC" w:rsidR="008467ED" w:rsidRPr="002A776D" w:rsidRDefault="009C26FF" w:rsidP="002A776D">
      <w:pPr>
        <w:spacing w:after="0"/>
        <w:rPr>
          <w:rFonts w:cs="Calibri"/>
          <w:b/>
          <w:bCs/>
        </w:rPr>
      </w:pPr>
      <w:r w:rsidRPr="002A776D">
        <w:rPr>
          <w:rFonts w:cs="Calibri"/>
          <w:b/>
          <w:bCs/>
        </w:rPr>
        <w:lastRenderedPageBreak/>
        <w:t>Předmět</w:t>
      </w:r>
      <w:r w:rsidR="00673C1C" w:rsidRPr="002A776D">
        <w:rPr>
          <w:rFonts w:cs="Calibri"/>
          <w:b/>
          <w:bCs/>
        </w:rPr>
        <w:t>y</w:t>
      </w:r>
      <w:r w:rsidRPr="002A776D">
        <w:rPr>
          <w:rFonts w:cs="Calibri"/>
          <w:b/>
          <w:bCs/>
        </w:rPr>
        <w:t xml:space="preserve"> </w:t>
      </w:r>
      <w:r w:rsidR="008467ED" w:rsidRPr="002A776D">
        <w:rPr>
          <w:rFonts w:cs="Calibri"/>
          <w:b/>
          <w:bCs/>
        </w:rPr>
        <w:t xml:space="preserve">posouzení:  </w:t>
      </w:r>
    </w:p>
    <w:p w14:paraId="46F621C2" w14:textId="77777777" w:rsidR="006C368B" w:rsidRDefault="006C368B" w:rsidP="002A776D">
      <w:pPr>
        <w:spacing w:after="0"/>
        <w:rPr>
          <w:rFonts w:cs="Calibri"/>
        </w:rPr>
      </w:pPr>
      <w:r>
        <w:rPr>
          <w:rFonts w:cs="Calibri"/>
        </w:rPr>
        <w:t xml:space="preserve">Zateplení objektu ubytovny nemocnice </w:t>
      </w:r>
    </w:p>
    <w:p w14:paraId="29E256F9" w14:textId="067B659E" w:rsidR="00E6603A" w:rsidRDefault="006C368B" w:rsidP="002A776D">
      <w:pPr>
        <w:spacing w:after="0"/>
        <w:rPr>
          <w:rFonts w:cs="Calibri"/>
        </w:rPr>
      </w:pPr>
      <w:r>
        <w:rPr>
          <w:rFonts w:cs="Calibri"/>
        </w:rPr>
        <w:t>v Novém Bydžově</w:t>
      </w:r>
    </w:p>
    <w:p w14:paraId="409D88D6" w14:textId="7244768E" w:rsidR="0049559D" w:rsidRDefault="00913C55" w:rsidP="002A776D">
      <w:pPr>
        <w:spacing w:after="0"/>
        <w:rPr>
          <w:rFonts w:cs="Calibri"/>
        </w:rPr>
      </w:pPr>
      <w:r>
        <w:rPr>
          <w:rFonts w:cs="Calibri"/>
        </w:rPr>
        <w:t>Budov</w:t>
      </w:r>
      <w:r w:rsidR="006C368B">
        <w:rPr>
          <w:rFonts w:cs="Calibri"/>
        </w:rPr>
        <w:t>a na pozemku p. č.  st. 2073</w:t>
      </w:r>
    </w:p>
    <w:p w14:paraId="7CD7DE75" w14:textId="1AA17F4E" w:rsidR="00913C55" w:rsidRDefault="006C368B" w:rsidP="002A776D">
      <w:pPr>
        <w:spacing w:after="0"/>
        <w:rPr>
          <w:rFonts w:cs="Calibri"/>
        </w:rPr>
      </w:pPr>
      <w:r>
        <w:rPr>
          <w:rFonts w:cs="Calibri"/>
        </w:rPr>
        <w:t xml:space="preserve">k. </w:t>
      </w:r>
      <w:proofErr w:type="spellStart"/>
      <w:r>
        <w:rPr>
          <w:rFonts w:cs="Calibri"/>
        </w:rPr>
        <w:t>ú.</w:t>
      </w:r>
      <w:proofErr w:type="spellEnd"/>
      <w:r>
        <w:rPr>
          <w:rFonts w:cs="Calibri"/>
        </w:rPr>
        <w:t xml:space="preserve"> Nový Bydžov</w:t>
      </w:r>
    </w:p>
    <w:p w14:paraId="5E5BCF19" w14:textId="77777777" w:rsidR="008467ED" w:rsidRPr="00C75B85" w:rsidRDefault="008467ED" w:rsidP="002A776D">
      <w:pPr>
        <w:spacing w:after="0"/>
        <w:jc w:val="both"/>
        <w:rPr>
          <w:rFonts w:cs="Calibri"/>
          <w:bCs/>
        </w:rPr>
      </w:pPr>
    </w:p>
    <w:p w14:paraId="2537C746" w14:textId="4B46F807" w:rsidR="00CF065A" w:rsidRDefault="00E6603A" w:rsidP="002A776D">
      <w:pPr>
        <w:spacing w:after="0"/>
        <w:jc w:val="both"/>
        <w:rPr>
          <w:rFonts w:cs="Calibri"/>
          <w:b/>
        </w:rPr>
      </w:pPr>
      <w:r>
        <w:rPr>
          <w:rFonts w:cs="Calibri"/>
          <w:b/>
        </w:rPr>
        <w:t>Investor</w:t>
      </w:r>
      <w:r w:rsidR="00CF065A">
        <w:rPr>
          <w:rFonts w:cs="Calibri"/>
          <w:b/>
        </w:rPr>
        <w:t>:</w:t>
      </w:r>
    </w:p>
    <w:p w14:paraId="31BD735E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Královéhradecký kraj</w:t>
      </w:r>
    </w:p>
    <w:p w14:paraId="4BFF9F4F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 xml:space="preserve">Pivovarské náměstí 1245 </w:t>
      </w:r>
    </w:p>
    <w:p w14:paraId="288F8273" w14:textId="47852D6E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500 03 Hradec Králové</w:t>
      </w:r>
    </w:p>
    <w:p w14:paraId="248C4D12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IČ: 70889546</w:t>
      </w:r>
    </w:p>
    <w:p w14:paraId="35757678" w14:textId="77777777" w:rsidR="0049559D" w:rsidRDefault="0049559D" w:rsidP="0049559D">
      <w:pPr>
        <w:tabs>
          <w:tab w:val="left" w:pos="2127"/>
        </w:tabs>
        <w:spacing w:after="0"/>
        <w:rPr>
          <w:rFonts w:cs="Calibri"/>
        </w:rPr>
      </w:pPr>
      <w:r>
        <w:rPr>
          <w:rFonts w:cs="Calibri"/>
        </w:rPr>
        <w:t>DIČ: CZ70889546</w:t>
      </w:r>
    </w:p>
    <w:p w14:paraId="0A230716" w14:textId="7149A7F6" w:rsidR="00E6603A" w:rsidRDefault="00E6603A" w:rsidP="002A776D">
      <w:pPr>
        <w:tabs>
          <w:tab w:val="left" w:pos="2127"/>
        </w:tabs>
        <w:spacing w:after="0"/>
        <w:rPr>
          <w:rFonts w:cs="Calibri"/>
        </w:rPr>
      </w:pPr>
    </w:p>
    <w:p w14:paraId="7387FF7F" w14:textId="3864116B" w:rsidR="00C35174" w:rsidRPr="00C75B85" w:rsidRDefault="00CF065A" w:rsidP="002A776D">
      <w:pPr>
        <w:tabs>
          <w:tab w:val="left" w:pos="2127"/>
        </w:tabs>
        <w:spacing w:after="0"/>
        <w:rPr>
          <w:rFonts w:cs="Calibri"/>
        </w:rPr>
      </w:pPr>
      <w:r w:rsidRPr="00C75B85">
        <w:rPr>
          <w:rFonts w:cs="Calibri"/>
        </w:rPr>
        <w:t xml:space="preserve"> </w:t>
      </w:r>
    </w:p>
    <w:p w14:paraId="4136666D" w14:textId="77777777" w:rsidR="002A776D" w:rsidRDefault="005E68D0" w:rsidP="002A776D">
      <w:pPr>
        <w:spacing w:after="0"/>
        <w:rPr>
          <w:rFonts w:cs="Calibri"/>
          <w:b/>
          <w:bCs/>
        </w:rPr>
      </w:pPr>
      <w:r w:rsidRPr="002A776D">
        <w:rPr>
          <w:rFonts w:cs="Calibri"/>
          <w:b/>
          <w:bCs/>
        </w:rPr>
        <w:t>Zpracovatel</w:t>
      </w:r>
      <w:r w:rsidR="009172F1" w:rsidRPr="002A776D">
        <w:rPr>
          <w:rFonts w:cs="Calibri"/>
          <w:b/>
          <w:bCs/>
        </w:rPr>
        <w:t xml:space="preserve"> odborného posudku</w:t>
      </w:r>
      <w:r w:rsidRPr="002A776D">
        <w:rPr>
          <w:rFonts w:cs="Calibri"/>
          <w:b/>
          <w:bCs/>
        </w:rPr>
        <w:t xml:space="preserve">:        </w:t>
      </w:r>
    </w:p>
    <w:p w14:paraId="7881D62A" w14:textId="5F0429E1" w:rsidR="005E68D0" w:rsidRPr="00C75B85" w:rsidRDefault="005E68D0" w:rsidP="002A776D">
      <w:pPr>
        <w:spacing w:after="0"/>
        <w:rPr>
          <w:rFonts w:cs="Calibri"/>
        </w:rPr>
      </w:pPr>
      <w:r w:rsidRPr="002A776D">
        <w:rPr>
          <w:rFonts w:cs="Calibri"/>
          <w:b/>
          <w:bCs/>
        </w:rPr>
        <w:t xml:space="preserve"> </w:t>
      </w:r>
      <w:r w:rsidRPr="00C75B85">
        <w:rPr>
          <w:rFonts w:cs="Calibri"/>
        </w:rPr>
        <w:t>RNDr. František Bárta</w:t>
      </w:r>
    </w:p>
    <w:p w14:paraId="28020B7C" w14:textId="77777777" w:rsidR="00407D99" w:rsidRPr="00C75B85" w:rsidRDefault="005E68D0" w:rsidP="002A776D">
      <w:pPr>
        <w:spacing w:after="0"/>
        <w:rPr>
          <w:rFonts w:cs="Calibri"/>
        </w:rPr>
      </w:pPr>
      <w:r w:rsidRPr="00C75B85">
        <w:rPr>
          <w:rFonts w:cs="Calibri"/>
        </w:rPr>
        <w:t>Syrovátka 14</w:t>
      </w:r>
    </w:p>
    <w:p w14:paraId="717F6232" w14:textId="77777777" w:rsidR="005E68D0" w:rsidRPr="00C75B85" w:rsidRDefault="005E68D0" w:rsidP="002A776D">
      <w:pPr>
        <w:spacing w:after="0"/>
        <w:rPr>
          <w:rFonts w:cs="Calibri"/>
        </w:rPr>
      </w:pPr>
      <w:r w:rsidRPr="00C75B85">
        <w:rPr>
          <w:rFonts w:cs="Calibri"/>
        </w:rPr>
        <w:t>503 27 Lhota pod Libčany</w:t>
      </w:r>
    </w:p>
    <w:p w14:paraId="3EE70350" w14:textId="77777777" w:rsidR="005E68D0" w:rsidRPr="00C75B85" w:rsidRDefault="005E68D0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absolvent Přírodovědecké fakulty UK, obor ochrana přírodního prostředí</w:t>
      </w:r>
    </w:p>
    <w:p w14:paraId="3F76E450" w14:textId="77777777" w:rsidR="005E68D0" w:rsidRPr="00C75B85" w:rsidRDefault="005E68D0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člen České společnosti ornitologické </w:t>
      </w:r>
    </w:p>
    <w:p w14:paraId="4F219925" w14:textId="77777777" w:rsidR="005E68D0" w:rsidRPr="00C75B85" w:rsidRDefault="004F26D6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</w:t>
      </w:r>
      <w:r w:rsidR="005E68D0" w:rsidRPr="00C75B85">
        <w:rPr>
          <w:rFonts w:cs="Calibri"/>
        </w:rPr>
        <w:t>člen České společnosti pro ochranu netopýrů</w:t>
      </w:r>
    </w:p>
    <w:p w14:paraId="299E1D01" w14:textId="77777777" w:rsidR="00324E6C" w:rsidRDefault="00FF21CA" w:rsidP="008B006E">
      <w:pPr>
        <w:numPr>
          <w:ilvl w:val="0"/>
          <w:numId w:val="8"/>
        </w:numPr>
        <w:spacing w:after="0"/>
        <w:rPr>
          <w:rFonts w:cs="Calibri"/>
        </w:rPr>
      </w:pPr>
      <w:r w:rsidRPr="00C75B85">
        <w:rPr>
          <w:rFonts w:cs="Calibri"/>
        </w:rPr>
        <w:t xml:space="preserve"> d</w:t>
      </w:r>
      <w:r w:rsidR="00EE0404" w:rsidRPr="00C75B85">
        <w:rPr>
          <w:rFonts w:cs="Calibri"/>
        </w:rPr>
        <w:t>ržitel autorizace</w:t>
      </w:r>
      <w:r w:rsidR="005E68D0" w:rsidRPr="00C75B85">
        <w:rPr>
          <w:rFonts w:cs="Calibri"/>
        </w:rPr>
        <w:t xml:space="preserve"> k provádění biologického hodnocení </w:t>
      </w:r>
      <w:r w:rsidR="004F26D6" w:rsidRPr="00C75B85">
        <w:rPr>
          <w:rFonts w:cs="Calibri"/>
        </w:rPr>
        <w:t xml:space="preserve">     </w:t>
      </w:r>
    </w:p>
    <w:p w14:paraId="0C206B08" w14:textId="77777777" w:rsidR="009F4898" w:rsidRDefault="009F4898" w:rsidP="009F4898">
      <w:pPr>
        <w:spacing w:after="0"/>
        <w:rPr>
          <w:rFonts w:cs="Calibri"/>
        </w:rPr>
      </w:pPr>
    </w:p>
    <w:p w14:paraId="47CD9D23" w14:textId="77777777" w:rsidR="009F4898" w:rsidRDefault="009F4898" w:rsidP="009F4898">
      <w:pPr>
        <w:spacing w:after="0"/>
        <w:rPr>
          <w:rFonts w:cs="Calibri"/>
        </w:rPr>
      </w:pPr>
    </w:p>
    <w:p w14:paraId="70AF557B" w14:textId="77777777" w:rsidR="009F4898" w:rsidRDefault="009F4898" w:rsidP="009F4898">
      <w:pPr>
        <w:spacing w:after="0"/>
        <w:rPr>
          <w:rFonts w:cs="Calibri"/>
        </w:rPr>
      </w:pPr>
    </w:p>
    <w:p w14:paraId="51A98144" w14:textId="77777777" w:rsidR="002930AE" w:rsidRDefault="002930AE" w:rsidP="009F4898">
      <w:pPr>
        <w:spacing w:after="0"/>
        <w:rPr>
          <w:rFonts w:cs="Calibri"/>
        </w:rPr>
      </w:pPr>
    </w:p>
    <w:p w14:paraId="40993F28" w14:textId="1526903B" w:rsidR="00272BD4" w:rsidRPr="00C75B85" w:rsidRDefault="004F26D6" w:rsidP="002930AE">
      <w:pPr>
        <w:spacing w:after="0"/>
        <w:ind w:left="2190"/>
        <w:rPr>
          <w:rFonts w:cs="Calibri"/>
        </w:rPr>
      </w:pPr>
      <w:r w:rsidRPr="00C75B85">
        <w:rPr>
          <w:rFonts w:cs="Calibri"/>
        </w:rPr>
        <w:t xml:space="preserve"> </w:t>
      </w:r>
    </w:p>
    <w:p w14:paraId="5218CA0E" w14:textId="77777777" w:rsidR="00A534CB" w:rsidRPr="002930AE" w:rsidRDefault="00A534CB" w:rsidP="002930AE">
      <w:pPr>
        <w:pStyle w:val="Nadpisobsahu"/>
        <w:spacing w:before="0"/>
        <w:rPr>
          <w:rFonts w:ascii="Calibri" w:hAnsi="Calibri" w:cs="Calibri"/>
          <w:color w:val="auto"/>
        </w:rPr>
      </w:pPr>
      <w:r w:rsidRPr="002930AE">
        <w:rPr>
          <w:rFonts w:ascii="Calibri" w:hAnsi="Calibri" w:cs="Calibri"/>
          <w:color w:val="auto"/>
        </w:rPr>
        <w:t>Obsah</w:t>
      </w:r>
    </w:p>
    <w:p w14:paraId="1C0C63D7" w14:textId="77777777" w:rsidR="00A534CB" w:rsidRPr="00C75B85" w:rsidRDefault="00A534CB" w:rsidP="002930AE">
      <w:pPr>
        <w:spacing w:after="0"/>
        <w:rPr>
          <w:rFonts w:cs="Calibri"/>
        </w:rPr>
      </w:pPr>
    </w:p>
    <w:p w14:paraId="1676DBCF" w14:textId="23A496CE" w:rsidR="00B841AB" w:rsidRDefault="004C3A22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r w:rsidRPr="00C75B85">
        <w:rPr>
          <w:rFonts w:cs="Calibri"/>
        </w:rPr>
        <w:fldChar w:fldCharType="begin"/>
      </w:r>
      <w:r w:rsidR="00A534CB" w:rsidRPr="00C75B85">
        <w:rPr>
          <w:rFonts w:cs="Calibri"/>
        </w:rPr>
        <w:instrText xml:space="preserve"> TOC \o "1-3" \h \z \u </w:instrText>
      </w:r>
      <w:r w:rsidRPr="00C75B85">
        <w:rPr>
          <w:rFonts w:cs="Calibri"/>
        </w:rPr>
        <w:fldChar w:fldCharType="separate"/>
      </w:r>
      <w:hyperlink w:anchor="_Toc126315580" w:history="1">
        <w:r w:rsidR="00B841AB" w:rsidRPr="0070604E">
          <w:rPr>
            <w:rStyle w:val="Hypertextovodkaz"/>
            <w:rFonts w:cs="Calibri"/>
            <w:noProof/>
          </w:rPr>
          <w:t>1. Úvod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_Toc126315580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3</w:t>
        </w:r>
        <w:r w:rsidR="00B841AB">
          <w:rPr>
            <w:noProof/>
            <w:webHidden/>
          </w:rPr>
          <w:fldChar w:fldCharType="end"/>
        </w:r>
      </w:hyperlink>
    </w:p>
    <w:p w14:paraId="68DB6425" w14:textId="1A7DA82E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1" w:history="1">
        <w:r w:rsidR="00B841AB" w:rsidRPr="0070604E">
          <w:rPr>
            <w:rStyle w:val="Hypertextovodkaz"/>
            <w:rFonts w:cs="Calibri"/>
            <w:noProof/>
          </w:rPr>
          <w:t>2. Poloha a popis stavb</w:t>
        </w:r>
        <w:r w:rsidR="009F4898">
          <w:rPr>
            <w:rStyle w:val="Hypertextovodkaz"/>
            <w:rFonts w:cs="Calibri"/>
            <w:noProof/>
          </w:rPr>
          <w:t>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_Toc126315581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3</w:t>
        </w:r>
        <w:r w:rsidR="00B841AB">
          <w:rPr>
            <w:noProof/>
            <w:webHidden/>
          </w:rPr>
          <w:fldChar w:fldCharType="end"/>
        </w:r>
      </w:hyperlink>
    </w:p>
    <w:p w14:paraId="439DD860" w14:textId="45AF2960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2" w:history="1">
        <w:r w:rsidR="00B841AB" w:rsidRPr="0070604E">
          <w:rPr>
            <w:rStyle w:val="Hypertextovodkaz"/>
            <w:rFonts w:cs="Calibri"/>
            <w:noProof/>
          </w:rPr>
          <w:t>3. Metody terénního průzkumu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_Toc126315582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5</w:t>
        </w:r>
        <w:r w:rsidR="00B841AB">
          <w:rPr>
            <w:noProof/>
            <w:webHidden/>
          </w:rPr>
          <w:fldChar w:fldCharType="end"/>
        </w:r>
      </w:hyperlink>
    </w:p>
    <w:p w14:paraId="1982BB29" w14:textId="1B8534E4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3" w:history="1">
        <w:r w:rsidR="00B841AB" w:rsidRPr="0070604E">
          <w:rPr>
            <w:rStyle w:val="Hypertextovodkaz"/>
            <w:rFonts w:cs="Calibri"/>
            <w:noProof/>
          </w:rPr>
          <w:t>4. Výsledky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_Toc126315583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6</w:t>
        </w:r>
        <w:r w:rsidR="00B841AB">
          <w:rPr>
            <w:noProof/>
            <w:webHidden/>
          </w:rPr>
          <w:fldChar w:fldCharType="end"/>
        </w:r>
      </w:hyperlink>
    </w:p>
    <w:p w14:paraId="4752D708" w14:textId="312963B2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4" w:history="1">
        <w:r w:rsidR="00B841AB" w:rsidRPr="0070604E">
          <w:rPr>
            <w:rStyle w:val="Hypertextovodkaz"/>
            <w:rFonts w:cs="Calibri"/>
            <w:noProof/>
          </w:rPr>
          <w:t>5. Opatření k zabránění ohrožení zjištěných druhů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_Toc126315584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8</w:t>
        </w:r>
        <w:r w:rsidR="00B841AB">
          <w:rPr>
            <w:noProof/>
            <w:webHidden/>
          </w:rPr>
          <w:fldChar w:fldCharType="end"/>
        </w:r>
      </w:hyperlink>
    </w:p>
    <w:p w14:paraId="50101E27" w14:textId="59C4DD3E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5" w:history="1">
        <w:r w:rsidR="00B841AB" w:rsidRPr="0070604E">
          <w:rPr>
            <w:rStyle w:val="Hypertextovodkaz"/>
            <w:rFonts w:cs="Calibri"/>
            <w:noProof/>
          </w:rPr>
          <w:t>6. Závěr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_Toc126315585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8</w:t>
        </w:r>
        <w:r w:rsidR="00B841AB">
          <w:rPr>
            <w:noProof/>
            <w:webHidden/>
          </w:rPr>
          <w:fldChar w:fldCharType="end"/>
        </w:r>
      </w:hyperlink>
    </w:p>
    <w:p w14:paraId="1561AC9D" w14:textId="736041A0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6" w:history="1">
        <w:r w:rsidR="00B841AB" w:rsidRPr="0070604E">
          <w:rPr>
            <w:rStyle w:val="Hypertextovodkaz"/>
            <w:rFonts w:cs="Calibri"/>
            <w:noProof/>
          </w:rPr>
          <w:t>7. Použitá literatura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_Toc126315586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9</w:t>
        </w:r>
        <w:r w:rsidR="00B841AB">
          <w:rPr>
            <w:noProof/>
            <w:webHidden/>
          </w:rPr>
          <w:fldChar w:fldCharType="end"/>
        </w:r>
      </w:hyperlink>
    </w:p>
    <w:p w14:paraId="5F27D2D5" w14:textId="1690ED2B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7" w:history="1">
        <w:r w:rsidR="00B841AB" w:rsidRPr="0070604E">
          <w:rPr>
            <w:rStyle w:val="Hypertextovodkaz"/>
            <w:rFonts w:cs="Calibri"/>
            <w:noProof/>
          </w:rPr>
          <w:t>8. Fotodokumentace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_Toc126315587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10</w:t>
        </w:r>
        <w:r w:rsidR="00B841AB">
          <w:rPr>
            <w:noProof/>
            <w:webHidden/>
          </w:rPr>
          <w:fldChar w:fldCharType="end"/>
        </w:r>
      </w:hyperlink>
    </w:p>
    <w:p w14:paraId="15D02061" w14:textId="5220B86F" w:rsidR="00B841AB" w:rsidRDefault="00000000" w:rsidP="002930AE">
      <w:pPr>
        <w:pStyle w:val="Obsah1"/>
        <w:tabs>
          <w:tab w:val="right" w:leader="dot" w:pos="9332"/>
        </w:tabs>
        <w:rPr>
          <w:rFonts w:eastAsia="Times New Roman"/>
          <w:noProof/>
          <w:lang w:eastAsia="cs-CZ"/>
        </w:rPr>
      </w:pPr>
      <w:hyperlink w:anchor="_Toc126315588" w:history="1">
        <w:r w:rsidR="00B841AB" w:rsidRPr="0070604E">
          <w:rPr>
            <w:rStyle w:val="Hypertextovodkaz"/>
            <w:rFonts w:cs="Calibri"/>
            <w:noProof/>
          </w:rPr>
          <w:t>9. Přílohy</w:t>
        </w:r>
        <w:r w:rsidR="00B841AB">
          <w:rPr>
            <w:noProof/>
            <w:webHidden/>
          </w:rPr>
          <w:tab/>
        </w:r>
        <w:r w:rsidR="00B841AB">
          <w:rPr>
            <w:noProof/>
            <w:webHidden/>
          </w:rPr>
          <w:fldChar w:fldCharType="begin"/>
        </w:r>
        <w:r w:rsidR="00B841AB">
          <w:rPr>
            <w:noProof/>
            <w:webHidden/>
          </w:rPr>
          <w:instrText xml:space="preserve"> PAGEREF _Toc126315588 \h </w:instrText>
        </w:r>
        <w:r w:rsidR="00B841AB">
          <w:rPr>
            <w:noProof/>
            <w:webHidden/>
          </w:rPr>
        </w:r>
        <w:r w:rsidR="00B841AB">
          <w:rPr>
            <w:noProof/>
            <w:webHidden/>
          </w:rPr>
          <w:fldChar w:fldCharType="separate"/>
        </w:r>
        <w:r w:rsidR="00386838">
          <w:rPr>
            <w:noProof/>
            <w:webHidden/>
          </w:rPr>
          <w:t>11</w:t>
        </w:r>
        <w:r w:rsidR="00B841AB">
          <w:rPr>
            <w:noProof/>
            <w:webHidden/>
          </w:rPr>
          <w:fldChar w:fldCharType="end"/>
        </w:r>
      </w:hyperlink>
    </w:p>
    <w:p w14:paraId="25AE19A6" w14:textId="6C76EB66" w:rsidR="002579AE" w:rsidRDefault="004C3A22" w:rsidP="002930AE">
      <w:pPr>
        <w:spacing w:after="0"/>
        <w:rPr>
          <w:rFonts w:cs="Calibri"/>
        </w:rPr>
      </w:pPr>
      <w:r w:rsidRPr="00C75B85">
        <w:rPr>
          <w:rFonts w:cs="Calibri"/>
        </w:rPr>
        <w:fldChar w:fldCharType="end"/>
      </w:r>
    </w:p>
    <w:p w14:paraId="231AC541" w14:textId="77777777" w:rsidR="00AD4DE3" w:rsidRPr="00C75B85" w:rsidRDefault="00534035" w:rsidP="00DB438E">
      <w:pPr>
        <w:pStyle w:val="Nadpis1"/>
        <w:spacing w:line="276" w:lineRule="auto"/>
        <w:rPr>
          <w:rFonts w:ascii="Calibri" w:hAnsi="Calibri" w:cs="Calibri"/>
          <w:sz w:val="22"/>
          <w:szCs w:val="22"/>
        </w:rPr>
      </w:pPr>
      <w:bookmarkStart w:id="0" w:name="_Toc126315580"/>
      <w:r w:rsidRPr="00C75B85">
        <w:rPr>
          <w:rFonts w:ascii="Calibri" w:hAnsi="Calibri" w:cs="Calibri"/>
        </w:rPr>
        <w:lastRenderedPageBreak/>
        <w:t>1. Úvod</w:t>
      </w:r>
      <w:bookmarkEnd w:id="0"/>
    </w:p>
    <w:p w14:paraId="550E212F" w14:textId="77777777" w:rsidR="00DB438E" w:rsidRPr="00C75B85" w:rsidRDefault="00DB438E" w:rsidP="00DB438E">
      <w:pPr>
        <w:spacing w:after="0"/>
        <w:ind w:firstLine="708"/>
        <w:jc w:val="both"/>
        <w:rPr>
          <w:rFonts w:cs="Calibri"/>
          <w:lang w:eastAsia="cs-CZ"/>
        </w:rPr>
      </w:pPr>
    </w:p>
    <w:p w14:paraId="1A1BE85C" w14:textId="2254EC1D" w:rsidR="00807AE9" w:rsidRPr="00C75B85" w:rsidRDefault="008C3AD8" w:rsidP="008B006E">
      <w:pPr>
        <w:pStyle w:val="Zhlav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sz w:val="22"/>
          <w:szCs w:val="22"/>
        </w:rPr>
        <w:tab/>
        <w:t xml:space="preserve">             </w:t>
      </w:r>
      <w:r w:rsidR="009172F1" w:rsidRPr="00C75B85">
        <w:rPr>
          <w:rFonts w:ascii="Calibri" w:hAnsi="Calibri" w:cs="Calibri"/>
          <w:sz w:val="22"/>
          <w:szCs w:val="22"/>
        </w:rPr>
        <w:t xml:space="preserve">Předložený odborný posudek si klade za cíl zjistit přítomnost a možné hnízdění ptáků nebo savců uvnitř </w:t>
      </w:r>
      <w:r w:rsidR="0053178C">
        <w:rPr>
          <w:rFonts w:ascii="Calibri" w:hAnsi="Calibri" w:cs="Calibri"/>
          <w:sz w:val="22"/>
          <w:szCs w:val="22"/>
        </w:rPr>
        <w:t xml:space="preserve">objektu stojícího na pozemku p. č. st. </w:t>
      </w:r>
      <w:r w:rsidR="0049559D">
        <w:rPr>
          <w:rFonts w:ascii="Calibri" w:hAnsi="Calibri" w:cs="Calibri"/>
          <w:sz w:val="22"/>
          <w:szCs w:val="22"/>
        </w:rPr>
        <w:t xml:space="preserve">2073 k. </w:t>
      </w:r>
      <w:proofErr w:type="spellStart"/>
      <w:r w:rsidR="0049559D">
        <w:rPr>
          <w:rFonts w:ascii="Calibri" w:hAnsi="Calibri" w:cs="Calibri"/>
          <w:sz w:val="22"/>
          <w:szCs w:val="22"/>
        </w:rPr>
        <w:t>ú.</w:t>
      </w:r>
      <w:proofErr w:type="spellEnd"/>
      <w:r w:rsidR="0049559D">
        <w:rPr>
          <w:rFonts w:ascii="Calibri" w:hAnsi="Calibri" w:cs="Calibri"/>
          <w:sz w:val="22"/>
          <w:szCs w:val="22"/>
        </w:rPr>
        <w:t xml:space="preserve"> Nový Bydžov (707163), a</w:t>
      </w:r>
      <w:r w:rsidR="003973B3">
        <w:rPr>
          <w:rFonts w:ascii="Calibri" w:hAnsi="Calibri" w:cs="Calibri"/>
          <w:sz w:val="22"/>
          <w:szCs w:val="22"/>
        </w:rPr>
        <w:t xml:space="preserve"> dále v </w:t>
      </w:r>
      <w:r w:rsidR="0053178C" w:rsidRPr="00C75B85">
        <w:rPr>
          <w:rFonts w:ascii="Calibri" w:hAnsi="Calibri" w:cs="Calibri"/>
          <w:sz w:val="22"/>
          <w:szCs w:val="22"/>
        </w:rPr>
        <w:t>je</w:t>
      </w:r>
      <w:r w:rsidR="0053178C">
        <w:rPr>
          <w:rFonts w:ascii="Calibri" w:hAnsi="Calibri" w:cs="Calibri"/>
          <w:sz w:val="22"/>
          <w:szCs w:val="22"/>
        </w:rPr>
        <w:t>ho</w:t>
      </w:r>
      <w:r w:rsidR="0053178C" w:rsidRPr="00C75B85">
        <w:rPr>
          <w:rFonts w:ascii="Calibri" w:hAnsi="Calibri" w:cs="Calibri"/>
          <w:sz w:val="22"/>
          <w:szCs w:val="22"/>
        </w:rPr>
        <w:t xml:space="preserve"> plášti a na vnější</w:t>
      </w:r>
      <w:r w:rsidR="0053178C">
        <w:rPr>
          <w:rFonts w:ascii="Calibri" w:hAnsi="Calibri" w:cs="Calibri"/>
          <w:sz w:val="22"/>
          <w:szCs w:val="22"/>
        </w:rPr>
        <w:t>ch</w:t>
      </w:r>
      <w:r w:rsidR="0053178C" w:rsidRPr="00C75B85">
        <w:rPr>
          <w:rFonts w:ascii="Calibri" w:hAnsi="Calibri" w:cs="Calibri"/>
          <w:sz w:val="22"/>
          <w:szCs w:val="22"/>
        </w:rPr>
        <w:t xml:space="preserve"> stran</w:t>
      </w:r>
      <w:r w:rsidR="0053178C">
        <w:rPr>
          <w:rFonts w:ascii="Calibri" w:hAnsi="Calibri" w:cs="Calibri"/>
          <w:sz w:val="22"/>
          <w:szCs w:val="22"/>
        </w:rPr>
        <w:t>ách</w:t>
      </w:r>
      <w:r w:rsidR="0053178C" w:rsidRPr="00C75B85">
        <w:rPr>
          <w:rFonts w:ascii="Calibri" w:hAnsi="Calibri" w:cs="Calibri"/>
          <w:sz w:val="22"/>
          <w:szCs w:val="22"/>
        </w:rPr>
        <w:t xml:space="preserve"> obvodového zdiva. </w:t>
      </w:r>
      <w:r w:rsidR="0053178C">
        <w:rPr>
          <w:rFonts w:ascii="Calibri" w:hAnsi="Calibri" w:cs="Calibri"/>
          <w:sz w:val="22"/>
          <w:szCs w:val="22"/>
        </w:rPr>
        <w:t xml:space="preserve"> Posuzovaná budova </w:t>
      </w:r>
      <w:r w:rsidR="0049559D">
        <w:rPr>
          <w:rFonts w:ascii="Calibri" w:hAnsi="Calibri" w:cs="Calibri"/>
          <w:sz w:val="22"/>
          <w:szCs w:val="22"/>
        </w:rPr>
        <w:t xml:space="preserve">stojí samostatně v jižním okraji zaploceného areálu nemocnice a je bez </w:t>
      </w:r>
      <w:r w:rsidR="0053178C">
        <w:rPr>
          <w:rFonts w:ascii="Calibri" w:hAnsi="Calibri" w:cs="Calibri"/>
          <w:sz w:val="22"/>
          <w:szCs w:val="22"/>
        </w:rPr>
        <w:t xml:space="preserve">čísla popisného. </w:t>
      </w:r>
      <w:r w:rsidR="009172F1" w:rsidRPr="00C75B85">
        <w:rPr>
          <w:rFonts w:ascii="Calibri" w:hAnsi="Calibri" w:cs="Calibri"/>
          <w:sz w:val="22"/>
          <w:szCs w:val="22"/>
        </w:rPr>
        <w:t xml:space="preserve">Zvláštní zřetel byl zaměřen </w:t>
      </w:r>
      <w:r w:rsidR="00C24C99" w:rsidRPr="00C75B85">
        <w:rPr>
          <w:rFonts w:ascii="Calibri" w:hAnsi="Calibri" w:cs="Calibri"/>
          <w:sz w:val="22"/>
          <w:szCs w:val="22"/>
        </w:rPr>
        <w:t xml:space="preserve">na </w:t>
      </w:r>
      <w:r w:rsidR="0009568E" w:rsidRPr="00C75B85">
        <w:rPr>
          <w:rFonts w:ascii="Calibri" w:hAnsi="Calibri" w:cs="Calibri"/>
          <w:sz w:val="22"/>
          <w:szCs w:val="22"/>
        </w:rPr>
        <w:t xml:space="preserve">výskyt </w:t>
      </w:r>
      <w:r w:rsidR="00C24C99" w:rsidRPr="00C75B85">
        <w:rPr>
          <w:rFonts w:ascii="Calibri" w:hAnsi="Calibri" w:cs="Calibri"/>
          <w:sz w:val="22"/>
          <w:szCs w:val="22"/>
        </w:rPr>
        <w:t>zvláště chráněných synantropních druhů živočichů</w:t>
      </w:r>
      <w:r w:rsidR="0009568E" w:rsidRPr="00C75B85">
        <w:rPr>
          <w:rFonts w:ascii="Calibri" w:hAnsi="Calibri" w:cs="Calibri"/>
          <w:sz w:val="22"/>
          <w:szCs w:val="22"/>
        </w:rPr>
        <w:t xml:space="preserve"> uvedených v příloze č. III, prováděcí vyhlášky č. 395/1992 Sb</w:t>
      </w:r>
      <w:r w:rsidR="0009568E" w:rsidRPr="00C75B85">
        <w:rPr>
          <w:rFonts w:ascii="Calibri" w:hAnsi="Calibri" w:cs="Calibri"/>
          <w:i/>
          <w:sz w:val="22"/>
          <w:szCs w:val="22"/>
        </w:rPr>
        <w:t>.</w:t>
      </w:r>
      <w:r w:rsidR="00683C2E">
        <w:rPr>
          <w:rFonts w:ascii="Calibri" w:hAnsi="Calibri" w:cs="Calibri"/>
          <w:i/>
          <w:sz w:val="22"/>
          <w:szCs w:val="22"/>
        </w:rPr>
        <w:t>,</w:t>
      </w:r>
      <w:r w:rsidR="0009568E" w:rsidRPr="00C75B85">
        <w:rPr>
          <w:rFonts w:ascii="Calibri" w:hAnsi="Calibri" w:cs="Calibri"/>
          <w:i/>
          <w:sz w:val="22"/>
          <w:szCs w:val="22"/>
        </w:rPr>
        <w:t xml:space="preserve"> </w:t>
      </w:r>
      <w:r w:rsidR="0009568E" w:rsidRPr="00C75B85">
        <w:rPr>
          <w:rFonts w:ascii="Calibri" w:hAnsi="Calibri" w:cs="Calibri"/>
          <w:sz w:val="22"/>
          <w:szCs w:val="22"/>
        </w:rPr>
        <w:t>k zákonu č. 114/1992 Sb.</w:t>
      </w:r>
      <w:r w:rsidR="00683C2E">
        <w:rPr>
          <w:rFonts w:ascii="Calibri" w:hAnsi="Calibri" w:cs="Calibri"/>
          <w:sz w:val="22"/>
          <w:szCs w:val="22"/>
        </w:rPr>
        <w:t>,</w:t>
      </w:r>
      <w:r w:rsidR="0009568E" w:rsidRPr="00C75B85">
        <w:rPr>
          <w:rFonts w:ascii="Calibri" w:hAnsi="Calibri" w:cs="Calibri"/>
          <w:sz w:val="22"/>
          <w:szCs w:val="22"/>
        </w:rPr>
        <w:t xml:space="preserve"> o ochraně přírody a krajiny (dále též „zákon“) a vymez</w:t>
      </w:r>
      <w:r w:rsidR="00AE2050" w:rsidRPr="00C75B85">
        <w:rPr>
          <w:rFonts w:ascii="Calibri" w:hAnsi="Calibri" w:cs="Calibri"/>
          <w:sz w:val="22"/>
          <w:szCs w:val="22"/>
        </w:rPr>
        <w:t>ení</w:t>
      </w:r>
      <w:r w:rsidR="0009568E" w:rsidRPr="00C75B85">
        <w:rPr>
          <w:rFonts w:ascii="Calibri" w:hAnsi="Calibri" w:cs="Calibri"/>
          <w:sz w:val="22"/>
          <w:szCs w:val="22"/>
        </w:rPr>
        <w:t xml:space="preserve"> případn</w:t>
      </w:r>
      <w:r w:rsidR="00AE2050" w:rsidRPr="00C75B85">
        <w:rPr>
          <w:rFonts w:ascii="Calibri" w:hAnsi="Calibri" w:cs="Calibri"/>
          <w:sz w:val="22"/>
          <w:szCs w:val="22"/>
        </w:rPr>
        <w:t>ého</w:t>
      </w:r>
      <w:r w:rsidR="0009568E" w:rsidRPr="00C75B85">
        <w:rPr>
          <w:rFonts w:ascii="Calibri" w:hAnsi="Calibri" w:cs="Calibri"/>
          <w:sz w:val="22"/>
          <w:szCs w:val="22"/>
        </w:rPr>
        <w:t xml:space="preserve"> dopad</w:t>
      </w:r>
      <w:r w:rsidR="00AE2050" w:rsidRPr="00C75B85">
        <w:rPr>
          <w:rFonts w:ascii="Calibri" w:hAnsi="Calibri" w:cs="Calibri"/>
          <w:sz w:val="22"/>
          <w:szCs w:val="22"/>
        </w:rPr>
        <w:t>u</w:t>
      </w:r>
      <w:r w:rsidR="0009568E" w:rsidRPr="00C75B85">
        <w:rPr>
          <w:rFonts w:ascii="Calibri" w:hAnsi="Calibri" w:cs="Calibri"/>
          <w:sz w:val="22"/>
          <w:szCs w:val="22"/>
        </w:rPr>
        <w:t xml:space="preserve"> záměru na jejich populace</w:t>
      </w:r>
      <w:r w:rsidR="00324E6C">
        <w:rPr>
          <w:rFonts w:ascii="Calibri" w:hAnsi="Calibri" w:cs="Calibri"/>
          <w:sz w:val="22"/>
          <w:szCs w:val="22"/>
        </w:rPr>
        <w:t xml:space="preserve">. V případě potvrzení jejich výskytu </w:t>
      </w:r>
      <w:r w:rsidR="0009568E" w:rsidRPr="00C75B85">
        <w:rPr>
          <w:rFonts w:ascii="Calibri" w:hAnsi="Calibri" w:cs="Calibri"/>
          <w:sz w:val="22"/>
          <w:szCs w:val="22"/>
        </w:rPr>
        <w:t>navrhnout kompenzační opatření</w:t>
      </w:r>
      <w:r w:rsidR="00324E6C">
        <w:rPr>
          <w:rFonts w:ascii="Calibri" w:hAnsi="Calibri" w:cs="Calibri"/>
          <w:sz w:val="22"/>
          <w:szCs w:val="22"/>
        </w:rPr>
        <w:t xml:space="preserve">. </w:t>
      </w:r>
      <w:r w:rsidR="0009568E" w:rsidRPr="00C75B85">
        <w:rPr>
          <w:rFonts w:ascii="Calibri" w:hAnsi="Calibri" w:cs="Calibri"/>
          <w:sz w:val="22"/>
          <w:szCs w:val="22"/>
        </w:rPr>
        <w:t xml:space="preserve">Dále byl </w:t>
      </w:r>
      <w:r w:rsidR="00324E6C">
        <w:rPr>
          <w:rFonts w:ascii="Calibri" w:hAnsi="Calibri" w:cs="Calibri"/>
          <w:sz w:val="22"/>
          <w:szCs w:val="22"/>
        </w:rPr>
        <w:t xml:space="preserve">terénní průzkum </w:t>
      </w:r>
      <w:r w:rsidR="0009568E" w:rsidRPr="00C75B85">
        <w:rPr>
          <w:rFonts w:ascii="Calibri" w:hAnsi="Calibri" w:cs="Calibri"/>
          <w:sz w:val="22"/>
          <w:szCs w:val="22"/>
        </w:rPr>
        <w:t xml:space="preserve">zaměřen na výskyt ptáků obecně chráněných dle § 5 zákona a případné stanovení odchylného postupu </w:t>
      </w:r>
      <w:r w:rsidR="00967201" w:rsidRPr="00C75B85">
        <w:rPr>
          <w:rFonts w:ascii="Calibri" w:hAnsi="Calibri" w:cs="Calibri"/>
          <w:sz w:val="22"/>
          <w:szCs w:val="22"/>
        </w:rPr>
        <w:t>dle</w:t>
      </w:r>
      <w:r w:rsidR="0009568E" w:rsidRPr="00C75B85">
        <w:rPr>
          <w:rFonts w:ascii="Calibri" w:hAnsi="Calibri" w:cs="Calibri"/>
          <w:sz w:val="22"/>
          <w:szCs w:val="22"/>
        </w:rPr>
        <w:t xml:space="preserve"> § 5a zákona</w:t>
      </w:r>
      <w:r w:rsidR="00967201" w:rsidRPr="00C75B85">
        <w:rPr>
          <w:rFonts w:ascii="Calibri" w:hAnsi="Calibri" w:cs="Calibri"/>
          <w:sz w:val="22"/>
          <w:szCs w:val="22"/>
        </w:rPr>
        <w:t>.</w:t>
      </w:r>
    </w:p>
    <w:p w14:paraId="7E5C928D" w14:textId="77777777" w:rsidR="008C3AD8" w:rsidRPr="00C75B85" w:rsidRDefault="008C3AD8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39E7AB4A" w14:textId="77777777" w:rsidR="0049559D" w:rsidRDefault="008C3AD8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             </w:t>
      </w:r>
      <w:r w:rsidR="00AD4DE3" w:rsidRPr="00C75B85">
        <w:rPr>
          <w:rFonts w:cs="Calibri"/>
          <w:lang w:eastAsia="cs-CZ"/>
        </w:rPr>
        <w:t>Posuzovan</w:t>
      </w:r>
      <w:r w:rsidR="0053178C">
        <w:rPr>
          <w:rFonts w:cs="Calibri"/>
          <w:lang w:eastAsia="cs-CZ"/>
        </w:rPr>
        <w:t>á stavba</w:t>
      </w:r>
      <w:r w:rsidR="009040DA" w:rsidRPr="00C75B85">
        <w:rPr>
          <w:rFonts w:cs="Calibri"/>
          <w:lang w:eastAsia="cs-CZ"/>
        </w:rPr>
        <w:t xml:space="preserve"> leží </w:t>
      </w:r>
      <w:r w:rsidR="003045D2">
        <w:rPr>
          <w:rFonts w:cs="Calibri"/>
          <w:lang w:eastAsia="cs-CZ"/>
        </w:rPr>
        <w:t>v</w:t>
      </w:r>
      <w:r w:rsidR="0049559D">
        <w:rPr>
          <w:rFonts w:cs="Calibri"/>
          <w:lang w:eastAsia="cs-CZ"/>
        </w:rPr>
        <w:t xml:space="preserve"> západním okraji </w:t>
      </w:r>
      <w:r w:rsidR="003045D2">
        <w:rPr>
          <w:rFonts w:cs="Calibri"/>
          <w:lang w:eastAsia="cs-CZ"/>
        </w:rPr>
        <w:t>zastavěn</w:t>
      </w:r>
      <w:r w:rsidR="00324E6C">
        <w:rPr>
          <w:rFonts w:cs="Calibri"/>
          <w:lang w:eastAsia="cs-CZ"/>
        </w:rPr>
        <w:t xml:space="preserve">ém území </w:t>
      </w:r>
      <w:r w:rsidR="0049559D">
        <w:rPr>
          <w:rFonts w:cs="Calibri"/>
          <w:lang w:eastAsia="cs-CZ"/>
        </w:rPr>
        <w:t xml:space="preserve">města Nový Bydžov v okrese Hradec Králové v Královéhradeckém kraji. Budova slouží jako ubytovna pro pracovníky nemocnice. </w:t>
      </w:r>
    </w:p>
    <w:p w14:paraId="3FC7DCBC" w14:textId="77777777" w:rsidR="0049559D" w:rsidRDefault="0049559D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5AB948CD" w14:textId="389DCEA3" w:rsidR="00894F1A" w:rsidRDefault="0049559D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 xml:space="preserve">             Záměrem investora (Královéhradecký kraj) je provedení </w:t>
      </w:r>
      <w:r w:rsidR="003432DC">
        <w:rPr>
          <w:rFonts w:cs="Calibri"/>
          <w:lang w:eastAsia="cs-CZ"/>
        </w:rPr>
        <w:t xml:space="preserve">stavebních úprav vedoucích ke snížení energetické náročnosti jejího provozu. Vlastní objekt je obdélníkového tvaru, o dvou podlažích s plochou střechou.  Severně od něj stojí další budova, která je od ubytovny oddělena zpevněnou plochou. </w:t>
      </w:r>
    </w:p>
    <w:p w14:paraId="2EAD8713" w14:textId="77777777" w:rsidR="00894F1A" w:rsidRDefault="00894F1A" w:rsidP="008B006E">
      <w:pPr>
        <w:tabs>
          <w:tab w:val="left" w:pos="2127"/>
        </w:tabs>
        <w:spacing w:after="0"/>
        <w:jc w:val="both"/>
        <w:rPr>
          <w:rFonts w:cs="Calibri"/>
          <w:lang w:eastAsia="cs-CZ"/>
        </w:rPr>
      </w:pPr>
    </w:p>
    <w:p w14:paraId="4058CBCA" w14:textId="190D042E" w:rsidR="00D849B3" w:rsidRDefault="00D849B3" w:rsidP="000468C1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>Realizační projekt je ve stádiu rozpracovanosti a zpracovateli tohoto posudku jsou poskytovány nezbytné informace pro jeho zpracování.</w:t>
      </w:r>
    </w:p>
    <w:p w14:paraId="3F3502FD" w14:textId="298EE6B1" w:rsidR="007201FC" w:rsidRDefault="00D849B3" w:rsidP="000468C1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 xml:space="preserve"> </w:t>
      </w:r>
      <w:bookmarkStart w:id="1" w:name="_Hlk39431659"/>
    </w:p>
    <w:bookmarkEnd w:id="1"/>
    <w:p w14:paraId="176B11BB" w14:textId="77777777" w:rsidR="00E9547B" w:rsidRDefault="00E9547B" w:rsidP="00E9547B">
      <w:pPr>
        <w:jc w:val="both"/>
        <w:rPr>
          <w:rFonts w:ascii="Arial" w:hAnsi="Arial" w:cs="Arial"/>
          <w:lang w:eastAsia="cs-CZ"/>
        </w:rPr>
      </w:pPr>
    </w:p>
    <w:p w14:paraId="1C4B0975" w14:textId="23681027" w:rsidR="001F0401" w:rsidRPr="00C75B85" w:rsidRDefault="00534035" w:rsidP="00832B38">
      <w:pPr>
        <w:pStyle w:val="Nadpis1"/>
        <w:spacing w:line="276" w:lineRule="auto"/>
        <w:rPr>
          <w:rFonts w:ascii="Calibri" w:hAnsi="Calibri" w:cs="Calibri"/>
        </w:rPr>
      </w:pPr>
      <w:bookmarkStart w:id="2" w:name="_Toc126315581"/>
      <w:r w:rsidRPr="00C75B85">
        <w:rPr>
          <w:rFonts w:ascii="Calibri" w:hAnsi="Calibri" w:cs="Calibri"/>
        </w:rPr>
        <w:t>2. Poloha a popis</w:t>
      </w:r>
      <w:r w:rsidR="00E836EA" w:rsidRPr="00C75B85">
        <w:rPr>
          <w:rFonts w:ascii="Calibri" w:hAnsi="Calibri" w:cs="Calibri"/>
        </w:rPr>
        <w:t xml:space="preserve"> stav</w:t>
      </w:r>
      <w:r w:rsidR="002A776D">
        <w:rPr>
          <w:rFonts w:ascii="Calibri" w:hAnsi="Calibri" w:cs="Calibri"/>
        </w:rPr>
        <w:t>b</w:t>
      </w:r>
      <w:bookmarkEnd w:id="2"/>
      <w:r w:rsidR="002930AE">
        <w:rPr>
          <w:rFonts w:ascii="Calibri" w:hAnsi="Calibri" w:cs="Calibri"/>
        </w:rPr>
        <w:t>y</w:t>
      </w:r>
      <w:r w:rsidR="00E836EA" w:rsidRPr="00C75B85">
        <w:rPr>
          <w:rFonts w:ascii="Calibri" w:hAnsi="Calibri" w:cs="Calibri"/>
        </w:rPr>
        <w:t xml:space="preserve"> </w:t>
      </w:r>
    </w:p>
    <w:p w14:paraId="05B69DE8" w14:textId="77777777" w:rsidR="002F09E7" w:rsidRPr="00C75B85" w:rsidRDefault="002F09E7" w:rsidP="00832B38">
      <w:pPr>
        <w:pStyle w:val="Default"/>
        <w:spacing w:line="276" w:lineRule="auto"/>
        <w:ind w:left="360"/>
        <w:jc w:val="both"/>
        <w:rPr>
          <w:rFonts w:ascii="Calibri" w:hAnsi="Calibri" w:cs="Calibri"/>
          <w:sz w:val="20"/>
          <w:szCs w:val="20"/>
        </w:rPr>
      </w:pPr>
    </w:p>
    <w:p w14:paraId="2B93BF91" w14:textId="4A3F00CC" w:rsidR="00DD13E3" w:rsidRDefault="00BB107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Posuzovan</w:t>
      </w:r>
      <w:r w:rsidR="002A776D">
        <w:rPr>
          <w:rFonts w:ascii="Calibri" w:hAnsi="Calibri" w:cs="Calibri"/>
          <w:sz w:val="22"/>
          <w:szCs w:val="22"/>
        </w:rPr>
        <w:t xml:space="preserve">ým záměrem je </w:t>
      </w:r>
      <w:r w:rsidR="003432DC">
        <w:rPr>
          <w:rFonts w:ascii="Calibri" w:hAnsi="Calibri" w:cs="Calibri"/>
          <w:sz w:val="22"/>
          <w:szCs w:val="22"/>
        </w:rPr>
        <w:t xml:space="preserve">úprava objektu ubytovny s </w:t>
      </w:r>
      <w:r w:rsidR="002A776D">
        <w:rPr>
          <w:rFonts w:ascii="Calibri" w:hAnsi="Calibri" w:cs="Calibri"/>
          <w:sz w:val="22"/>
          <w:szCs w:val="22"/>
        </w:rPr>
        <w:t>cílem snížení energetické náročnosti budov</w:t>
      </w:r>
      <w:r w:rsidR="00D849B3">
        <w:rPr>
          <w:rFonts w:ascii="Calibri" w:hAnsi="Calibri" w:cs="Calibri"/>
          <w:sz w:val="22"/>
          <w:szCs w:val="22"/>
        </w:rPr>
        <w:t xml:space="preserve">y a její </w:t>
      </w:r>
      <w:r w:rsidR="003432DC">
        <w:rPr>
          <w:rFonts w:ascii="Calibri" w:hAnsi="Calibri" w:cs="Calibri"/>
          <w:sz w:val="22"/>
          <w:szCs w:val="22"/>
        </w:rPr>
        <w:t xml:space="preserve">další využívání pro potřeby nemocnice Nový Bydžov. </w:t>
      </w:r>
      <w:r w:rsidR="00DD13E3">
        <w:rPr>
          <w:rFonts w:ascii="Calibri" w:hAnsi="Calibri" w:cs="Calibri"/>
          <w:sz w:val="22"/>
          <w:szCs w:val="22"/>
        </w:rPr>
        <w:t xml:space="preserve">Poloha </w:t>
      </w:r>
      <w:r w:rsidR="00D849B3">
        <w:rPr>
          <w:rFonts w:ascii="Calibri" w:hAnsi="Calibri" w:cs="Calibri"/>
          <w:sz w:val="22"/>
          <w:szCs w:val="22"/>
        </w:rPr>
        <w:t xml:space="preserve">města </w:t>
      </w:r>
      <w:r w:rsidR="003432DC">
        <w:rPr>
          <w:rFonts w:ascii="Calibri" w:hAnsi="Calibri" w:cs="Calibri"/>
          <w:sz w:val="22"/>
          <w:szCs w:val="22"/>
        </w:rPr>
        <w:t>Nový Bydžov a nemocnice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DD13E3">
        <w:rPr>
          <w:rFonts w:ascii="Calibri" w:hAnsi="Calibri" w:cs="Calibri"/>
          <w:sz w:val="22"/>
          <w:szCs w:val="22"/>
        </w:rPr>
        <w:t>v rámci širšího regionu je znázorněna v mapě č. 1</w:t>
      </w:r>
      <w:r w:rsidR="00D849B3">
        <w:rPr>
          <w:rFonts w:ascii="Calibri" w:hAnsi="Calibri" w:cs="Calibri"/>
          <w:sz w:val="22"/>
          <w:szCs w:val="22"/>
        </w:rPr>
        <w:t>.</w:t>
      </w:r>
      <w:r w:rsidR="00DD13E3">
        <w:rPr>
          <w:rFonts w:ascii="Calibri" w:hAnsi="Calibri" w:cs="Calibri"/>
          <w:sz w:val="22"/>
          <w:szCs w:val="22"/>
        </w:rPr>
        <w:t xml:space="preserve">  Detailní poloha objekt</w:t>
      </w:r>
      <w:r w:rsidR="002930AE">
        <w:rPr>
          <w:rFonts w:ascii="Calibri" w:hAnsi="Calibri" w:cs="Calibri"/>
          <w:sz w:val="22"/>
          <w:szCs w:val="22"/>
        </w:rPr>
        <w:t>u</w:t>
      </w:r>
      <w:r w:rsidR="00D849B3">
        <w:rPr>
          <w:rFonts w:ascii="Calibri" w:hAnsi="Calibri" w:cs="Calibri"/>
          <w:sz w:val="22"/>
          <w:szCs w:val="22"/>
        </w:rPr>
        <w:t xml:space="preserve"> na pozemku </w:t>
      </w:r>
      <w:r w:rsidR="003432DC">
        <w:rPr>
          <w:rFonts w:ascii="Calibri" w:hAnsi="Calibri" w:cs="Calibri"/>
          <w:sz w:val="22"/>
          <w:szCs w:val="22"/>
        </w:rPr>
        <w:t xml:space="preserve">p. </w:t>
      </w:r>
      <w:r w:rsidR="00D849B3">
        <w:rPr>
          <w:rFonts w:ascii="Calibri" w:hAnsi="Calibri" w:cs="Calibri"/>
          <w:sz w:val="22"/>
          <w:szCs w:val="22"/>
        </w:rPr>
        <w:t xml:space="preserve">č. st. </w:t>
      </w:r>
      <w:r w:rsidR="003432DC">
        <w:rPr>
          <w:rFonts w:ascii="Calibri" w:hAnsi="Calibri" w:cs="Calibri"/>
          <w:sz w:val="22"/>
          <w:szCs w:val="22"/>
        </w:rPr>
        <w:t>2073</w:t>
      </w:r>
      <w:r w:rsidR="00D849B3">
        <w:rPr>
          <w:rFonts w:ascii="Calibri" w:hAnsi="Calibri" w:cs="Calibri"/>
          <w:sz w:val="22"/>
          <w:szCs w:val="22"/>
        </w:rPr>
        <w:t xml:space="preserve">, k. </w:t>
      </w:r>
      <w:proofErr w:type="spellStart"/>
      <w:r w:rsidR="00D849B3">
        <w:rPr>
          <w:rFonts w:ascii="Calibri" w:hAnsi="Calibri" w:cs="Calibri"/>
          <w:sz w:val="22"/>
          <w:szCs w:val="22"/>
        </w:rPr>
        <w:t>ú.</w:t>
      </w:r>
      <w:proofErr w:type="spellEnd"/>
      <w:r w:rsidR="00D849B3">
        <w:rPr>
          <w:rFonts w:ascii="Calibri" w:hAnsi="Calibri" w:cs="Calibri"/>
          <w:sz w:val="22"/>
          <w:szCs w:val="22"/>
        </w:rPr>
        <w:t xml:space="preserve"> </w:t>
      </w:r>
      <w:r w:rsidR="003432DC">
        <w:rPr>
          <w:rFonts w:ascii="Calibri" w:hAnsi="Calibri" w:cs="Calibri"/>
          <w:sz w:val="22"/>
          <w:szCs w:val="22"/>
        </w:rPr>
        <w:t>Nový Bydžov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DD13E3">
        <w:rPr>
          <w:rFonts w:ascii="Calibri" w:hAnsi="Calibri" w:cs="Calibri"/>
          <w:sz w:val="22"/>
          <w:szCs w:val="22"/>
        </w:rPr>
        <w:t xml:space="preserve"> určeného k realizaci akce j</w:t>
      </w:r>
      <w:r w:rsidR="00D849B3">
        <w:rPr>
          <w:rFonts w:ascii="Calibri" w:hAnsi="Calibri" w:cs="Calibri"/>
          <w:sz w:val="22"/>
          <w:szCs w:val="22"/>
        </w:rPr>
        <w:t xml:space="preserve">e uvedena </w:t>
      </w:r>
      <w:r w:rsidR="00DD13E3">
        <w:rPr>
          <w:rFonts w:ascii="Calibri" w:hAnsi="Calibri" w:cs="Calibri"/>
          <w:sz w:val="22"/>
          <w:szCs w:val="22"/>
        </w:rPr>
        <w:t>v mapě č. 2</w:t>
      </w:r>
      <w:r w:rsidR="00D849B3">
        <w:rPr>
          <w:rFonts w:ascii="Calibri" w:hAnsi="Calibri" w:cs="Calibri"/>
          <w:sz w:val="22"/>
          <w:szCs w:val="22"/>
        </w:rPr>
        <w:t>.</w:t>
      </w:r>
    </w:p>
    <w:p w14:paraId="6B53FFEA" w14:textId="108D993D" w:rsidR="00DD13E3" w:rsidRDefault="00DD13E3" w:rsidP="00832B3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54338880" w14:textId="79C1F80C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Posuzovaná stavba je jednoduchého obdélníkového půdorysu</w:t>
      </w:r>
      <w:r w:rsidR="00CA12BF">
        <w:rPr>
          <w:rFonts w:ascii="Calibri" w:hAnsi="Calibri" w:cs="Calibri"/>
          <w:sz w:val="22"/>
          <w:szCs w:val="22"/>
        </w:rPr>
        <w:t xml:space="preserve"> o 2 nadzemních patrech a zvýšeným přízemím a </w:t>
      </w:r>
      <w:r w:rsidR="00D849B3">
        <w:rPr>
          <w:rFonts w:ascii="Calibri" w:hAnsi="Calibri" w:cs="Calibri"/>
          <w:sz w:val="22"/>
          <w:szCs w:val="22"/>
        </w:rPr>
        <w:t xml:space="preserve">ploše </w:t>
      </w:r>
      <w:r w:rsidR="003432DC">
        <w:rPr>
          <w:rFonts w:ascii="Calibri" w:hAnsi="Calibri" w:cs="Calibri"/>
          <w:sz w:val="22"/>
          <w:szCs w:val="22"/>
        </w:rPr>
        <w:t>442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D849B3" w:rsidRPr="00D849B3">
        <w:rPr>
          <w:rFonts w:ascii="Calibri" w:hAnsi="Calibri" w:cs="Calibri"/>
          <w:sz w:val="22"/>
          <w:szCs w:val="22"/>
        </w:rPr>
        <w:t>m</w:t>
      </w:r>
      <w:r w:rsidR="00D849B3" w:rsidRPr="00D849B3">
        <w:rPr>
          <w:rFonts w:ascii="Calibri" w:hAnsi="Calibri" w:cs="Calibri"/>
          <w:sz w:val="22"/>
          <w:szCs w:val="22"/>
          <w:vertAlign w:val="superscript"/>
        </w:rPr>
        <w:t>2</w:t>
      </w:r>
      <w:r w:rsidR="00D849B3">
        <w:rPr>
          <w:rFonts w:ascii="Calibri" w:hAnsi="Calibri" w:cs="Calibri"/>
          <w:sz w:val="22"/>
          <w:szCs w:val="22"/>
        </w:rPr>
        <w:t xml:space="preserve"> (údaj uvedený v katastru nemovitostí)</w:t>
      </w:r>
      <w:r w:rsidR="00CA12BF">
        <w:rPr>
          <w:rFonts w:ascii="Calibri" w:hAnsi="Calibri" w:cs="Calibri"/>
          <w:sz w:val="22"/>
          <w:szCs w:val="22"/>
        </w:rPr>
        <w:t xml:space="preserve"> a je s </w:t>
      </w:r>
      <w:r w:rsidR="00D849B3">
        <w:rPr>
          <w:rFonts w:ascii="Calibri" w:hAnsi="Calibri" w:cs="Calibri"/>
          <w:sz w:val="22"/>
          <w:szCs w:val="22"/>
        </w:rPr>
        <w:t xml:space="preserve"> </w:t>
      </w:r>
      <w:r w:rsidR="003432DC">
        <w:rPr>
          <w:rFonts w:ascii="Calibri" w:hAnsi="Calibri" w:cs="Calibri"/>
          <w:sz w:val="22"/>
          <w:szCs w:val="22"/>
        </w:rPr>
        <w:t xml:space="preserve">plochou střechou krytou </w:t>
      </w:r>
      <w:proofErr w:type="spellStart"/>
      <w:r w:rsidR="003432DC">
        <w:rPr>
          <w:rFonts w:ascii="Calibri" w:hAnsi="Calibri" w:cs="Calibri"/>
          <w:sz w:val="22"/>
          <w:szCs w:val="22"/>
        </w:rPr>
        <w:t>asfaltofoliovým</w:t>
      </w:r>
      <w:proofErr w:type="spellEnd"/>
      <w:r w:rsidR="003432DC">
        <w:rPr>
          <w:rFonts w:ascii="Calibri" w:hAnsi="Calibri" w:cs="Calibri"/>
          <w:sz w:val="22"/>
          <w:szCs w:val="22"/>
        </w:rPr>
        <w:t xml:space="preserve"> krytem (IPA). Půdní prostor je nepřístupný. Z vnější strany objektu je podstřešní prostor odvětráván malými otvory, které jsou zakryty funkčními mřížkami.</w:t>
      </w:r>
      <w:r w:rsidR="0072321F">
        <w:rPr>
          <w:rFonts w:ascii="Calibri" w:hAnsi="Calibri" w:cs="Calibri"/>
          <w:sz w:val="22"/>
          <w:szCs w:val="22"/>
        </w:rPr>
        <w:t xml:space="preserve">  Obvodový plášť je o tloušťce cca 4</w:t>
      </w:r>
      <w:r w:rsidR="00CA12BF">
        <w:rPr>
          <w:rFonts w:ascii="Calibri" w:hAnsi="Calibri" w:cs="Calibri"/>
          <w:sz w:val="22"/>
          <w:szCs w:val="22"/>
        </w:rPr>
        <w:t>5</w:t>
      </w:r>
      <w:r w:rsidR="0072321F">
        <w:rPr>
          <w:rFonts w:ascii="Calibri" w:hAnsi="Calibri" w:cs="Calibri"/>
          <w:sz w:val="22"/>
          <w:szCs w:val="22"/>
        </w:rPr>
        <w:t xml:space="preserve"> cm</w:t>
      </w:r>
      <w:r w:rsidR="00CA12BF">
        <w:rPr>
          <w:rFonts w:ascii="Calibri" w:hAnsi="Calibri" w:cs="Calibri"/>
          <w:sz w:val="22"/>
          <w:szCs w:val="22"/>
        </w:rPr>
        <w:t xml:space="preserve"> s </w:t>
      </w:r>
      <w:proofErr w:type="spellStart"/>
      <w:r w:rsidR="00CA12BF">
        <w:rPr>
          <w:rFonts w:ascii="Calibri" w:hAnsi="Calibri" w:cs="Calibri"/>
          <w:sz w:val="22"/>
          <w:szCs w:val="22"/>
        </w:rPr>
        <w:t>ryzolitovou</w:t>
      </w:r>
      <w:proofErr w:type="spellEnd"/>
      <w:r w:rsidR="00CA12BF">
        <w:rPr>
          <w:rFonts w:ascii="Calibri" w:hAnsi="Calibri" w:cs="Calibri"/>
          <w:sz w:val="22"/>
          <w:szCs w:val="22"/>
        </w:rPr>
        <w:t xml:space="preserve"> omítkou a kabřincovým obkladem do výšky cca 150 cm od paty objektu. Otvory do pláště budovy tvoří vstupní dveře a okna s plechovými parapety. Ve zvýšeném přízemí jsou okenní otvory opatřeny hustou drátěnou sítí. Všechna okna a dveře jsou funkčně uzavíratelná.</w:t>
      </w:r>
      <w:r w:rsidR="006D34A8">
        <w:rPr>
          <w:rFonts w:ascii="Calibri" w:hAnsi="Calibri" w:cs="Calibri"/>
          <w:sz w:val="22"/>
          <w:szCs w:val="22"/>
        </w:rPr>
        <w:t xml:space="preserve"> </w:t>
      </w:r>
      <w:r w:rsidR="00CA12BF">
        <w:rPr>
          <w:rFonts w:ascii="Calibri" w:hAnsi="Calibri" w:cs="Calibri"/>
          <w:sz w:val="22"/>
          <w:szCs w:val="22"/>
        </w:rPr>
        <w:t xml:space="preserve"> </w:t>
      </w:r>
      <w:r w:rsidR="0072321F">
        <w:rPr>
          <w:rFonts w:ascii="Calibri" w:hAnsi="Calibri" w:cs="Calibri"/>
          <w:sz w:val="22"/>
          <w:szCs w:val="22"/>
        </w:rPr>
        <w:t xml:space="preserve">Nad střešní krytinu jsou vyvedeny odvětrávací otvory od plynového topení a dalších technických zařízení. Vnější oplechování </w:t>
      </w:r>
      <w:r w:rsidR="006D34A8">
        <w:rPr>
          <w:rFonts w:ascii="Calibri" w:hAnsi="Calibri" w:cs="Calibri"/>
          <w:sz w:val="22"/>
          <w:szCs w:val="22"/>
        </w:rPr>
        <w:t>atiky</w:t>
      </w:r>
      <w:r w:rsidR="0072321F">
        <w:rPr>
          <w:rFonts w:ascii="Calibri" w:hAnsi="Calibri" w:cs="Calibri"/>
          <w:sz w:val="22"/>
          <w:szCs w:val="22"/>
        </w:rPr>
        <w:t xml:space="preserve"> je pevně přitaženo k obvodovému zdivu. Na vnějším plášti nejsou viditelné žádné otvory, kterými by do pláště budovy mohl</w:t>
      </w:r>
      <w:r w:rsidR="002930AE">
        <w:rPr>
          <w:rFonts w:ascii="Calibri" w:hAnsi="Calibri" w:cs="Calibri"/>
          <w:sz w:val="22"/>
          <w:szCs w:val="22"/>
        </w:rPr>
        <w:t>y</w:t>
      </w:r>
      <w:r w:rsidR="0072321F">
        <w:rPr>
          <w:rFonts w:ascii="Calibri" w:hAnsi="Calibri" w:cs="Calibri"/>
          <w:sz w:val="22"/>
          <w:szCs w:val="22"/>
        </w:rPr>
        <w:t xml:space="preserve"> pronikat synantropní druhy živočichů. Zároveň nejsou viditelné žádné škvíry a mezery u oken a parapetů, které by mohly obdobnému účelu sloužit.  </w:t>
      </w:r>
    </w:p>
    <w:p w14:paraId="58086C71" w14:textId="77777777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56351200" w14:textId="66C84E97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Vstupními otvory do objektu jsou v přízemí </w:t>
      </w:r>
      <w:r w:rsidR="006D34A8">
        <w:rPr>
          <w:rFonts w:ascii="Calibri" w:hAnsi="Calibri" w:cs="Calibri"/>
          <w:sz w:val="22"/>
          <w:szCs w:val="22"/>
        </w:rPr>
        <w:t>jedny vstupní dveře umístěné na východní straně objektu. J</w:t>
      </w:r>
      <w:r w:rsidR="00DD2DD3">
        <w:rPr>
          <w:rFonts w:ascii="Calibri" w:hAnsi="Calibri" w:cs="Calibri"/>
          <w:sz w:val="22"/>
          <w:szCs w:val="22"/>
        </w:rPr>
        <w:t xml:space="preserve">sou pevné a přiléhající k futrům, která jsou pevně zasazena do obvodového pláště. Stejně tak </w:t>
      </w:r>
      <w:r w:rsidR="00DD2DD3">
        <w:rPr>
          <w:rFonts w:ascii="Calibri" w:hAnsi="Calibri" w:cs="Calibri"/>
          <w:sz w:val="22"/>
          <w:szCs w:val="22"/>
        </w:rPr>
        <w:lastRenderedPageBreak/>
        <w:t xml:space="preserve">jsou pevně usazena okna v prvním i druhém nadzemním patře.  </w:t>
      </w:r>
      <w:r w:rsidR="006D34A8">
        <w:rPr>
          <w:rFonts w:ascii="Calibri" w:hAnsi="Calibri" w:cs="Calibri"/>
          <w:sz w:val="22"/>
          <w:szCs w:val="22"/>
        </w:rPr>
        <w:t xml:space="preserve">Na severní straně objektu jsou pak osazena v každém patře jedny „francouzská“ okna. </w:t>
      </w:r>
    </w:p>
    <w:p w14:paraId="4D0079DE" w14:textId="77777777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4D08426A" w14:textId="606DB249" w:rsidR="00DD13E3" w:rsidRDefault="00DD13E3" w:rsidP="00DD13E3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Vnitřní prostory </w:t>
      </w:r>
      <w:r w:rsidR="00DD2DD3">
        <w:rPr>
          <w:rFonts w:ascii="Calibri" w:hAnsi="Calibri" w:cs="Calibri"/>
          <w:sz w:val="22"/>
          <w:szCs w:val="22"/>
        </w:rPr>
        <w:t>v obou patrech jsou</w:t>
      </w:r>
      <w:r>
        <w:rPr>
          <w:rFonts w:ascii="Calibri" w:hAnsi="Calibri" w:cs="Calibri"/>
          <w:sz w:val="22"/>
          <w:szCs w:val="22"/>
        </w:rPr>
        <w:t xml:space="preserve"> rozděleny několika příčkami </w:t>
      </w:r>
      <w:r w:rsidR="00DD2DD3">
        <w:rPr>
          <w:rFonts w:ascii="Calibri" w:hAnsi="Calibri" w:cs="Calibri"/>
          <w:sz w:val="22"/>
          <w:szCs w:val="22"/>
        </w:rPr>
        <w:t xml:space="preserve">a dveřmi na samostatně </w:t>
      </w:r>
      <w:r w:rsidR="00C402A4">
        <w:rPr>
          <w:rFonts w:ascii="Calibri" w:hAnsi="Calibri" w:cs="Calibri"/>
          <w:sz w:val="22"/>
          <w:szCs w:val="22"/>
        </w:rPr>
        <w:t>využívané prostory</w:t>
      </w:r>
      <w:r w:rsidR="006D34A8">
        <w:rPr>
          <w:rFonts w:ascii="Calibri" w:hAnsi="Calibri" w:cs="Calibri"/>
          <w:sz w:val="22"/>
          <w:szCs w:val="22"/>
        </w:rPr>
        <w:t xml:space="preserve"> ubytovny.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1CBD5336" w14:textId="77777777" w:rsidR="00834B0B" w:rsidRDefault="00834B0B" w:rsidP="00834B0B">
      <w:pPr>
        <w:pStyle w:val="Default"/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58484E6F" w14:textId="1B8BBFD3" w:rsidR="00DD13E3" w:rsidRDefault="00DD13E3" w:rsidP="00DD13E3">
      <w:pPr>
        <w:ind w:firstLine="708"/>
        <w:jc w:val="both"/>
        <w:rPr>
          <w:rFonts w:cs="Calibri"/>
          <w:color w:val="000000"/>
        </w:rPr>
      </w:pPr>
      <w:r w:rsidRPr="00C75B85">
        <w:rPr>
          <w:rFonts w:cs="Calibri"/>
        </w:rPr>
        <w:t xml:space="preserve">Mapa č. 1 Poloha </w:t>
      </w:r>
      <w:r w:rsidR="006D34A8">
        <w:rPr>
          <w:rFonts w:cs="Calibri"/>
        </w:rPr>
        <w:t>nemocnice v Novém Bydžově v rámci ši</w:t>
      </w:r>
      <w:r w:rsidRPr="00C75B85">
        <w:rPr>
          <w:rFonts w:cs="Calibri"/>
        </w:rPr>
        <w:t>ršího regionu (zdroj</w:t>
      </w:r>
      <w:r>
        <w:rPr>
          <w:rFonts w:cs="Calibri"/>
          <w:color w:val="000000"/>
        </w:rPr>
        <w:t xml:space="preserve">: </w:t>
      </w:r>
      <w:hyperlink r:id="rId9" w:history="1">
        <w:r w:rsidR="00834B0B">
          <w:rPr>
            <w:rStyle w:val="Hypertextovodkaz"/>
            <w:rFonts w:cs="Calibri"/>
            <w:color w:val="000000"/>
            <w:u w:val="none"/>
          </w:rPr>
          <w:t>www.mapy.cz</w:t>
        </w:r>
      </w:hyperlink>
      <w:r>
        <w:rPr>
          <w:rFonts w:cs="Calibri"/>
          <w:color w:val="000000"/>
        </w:rPr>
        <w:t>)</w:t>
      </w:r>
      <w:r w:rsidR="006D34A8">
        <w:rPr>
          <w:rFonts w:cs="Calibri"/>
          <w:color w:val="000000"/>
        </w:rPr>
        <w:t>.</w:t>
      </w:r>
    </w:p>
    <w:p w14:paraId="64B73C8D" w14:textId="77777777" w:rsidR="00C402A4" w:rsidRDefault="00000000" w:rsidP="00C402A4">
      <w:pPr>
        <w:jc w:val="both"/>
        <w:rPr>
          <w:rFonts w:cs="Calibri"/>
        </w:rPr>
      </w:pPr>
      <w:r>
        <w:rPr>
          <w:noProof/>
        </w:rPr>
        <w:pict w14:anchorId="62E4D4FD">
          <v:shape id="Obrázek 1" o:spid="_x0000_s2285" type="#_x0000_t75" style="position:absolute;left:0;text-align:left;margin-left:1.25pt;margin-top:12.3pt;width:464.5pt;height:222.65pt;z-index:-9;visibility:visible;mso-wrap-style:square;mso-position-horizontal-relative:text;mso-position-vertical-relative:text" wrapcoords="-35 -62 -35 21600 21635 21600 21635 -62 -35 -62" stroked="t" strokecolor="gray">
            <v:imagedata r:id="rId10" o:title="" croptop="11414f" cropbottom="16247f" cropleft="11573f" cropright="9530f"/>
            <w10:wrap type="tight"/>
          </v:shape>
        </w:pict>
      </w:r>
    </w:p>
    <w:p w14:paraId="79A406EA" w14:textId="60A7C42F" w:rsidR="00DD13E3" w:rsidRDefault="00000000" w:rsidP="00C402A4">
      <w:pPr>
        <w:ind w:firstLine="708"/>
        <w:jc w:val="both"/>
        <w:rPr>
          <w:rFonts w:cs="Calibri"/>
          <w:color w:val="000000"/>
        </w:rPr>
      </w:pPr>
      <w:r>
        <w:rPr>
          <w:noProof/>
        </w:rPr>
        <w:pict w14:anchorId="3AF24AFE">
          <v:shape id="_x0000_s2286" type="#_x0000_t75" style="position:absolute;left:0;text-align:left;margin-left:.55pt;margin-top:25.3pt;width:464.5pt;height:272.95pt;z-index:-8;visibility:visible;mso-wrap-style:square;mso-position-horizontal-relative:text;mso-position-vertical-relative:text" wrapcoords="-35 -62 -35 21600 21635 21600 21635 -62 -35 -62" stroked="t" strokecolor="gray">
            <v:imagedata r:id="rId11" o:title="" croptop="11239f" cropbottom="6231f" cropleft="11180f" cropright="8357f"/>
            <w10:wrap type="tight"/>
          </v:shape>
        </w:pict>
      </w:r>
      <w:r w:rsidR="00DD13E3">
        <w:rPr>
          <w:rFonts w:cs="Calibri"/>
        </w:rPr>
        <w:t>M</w:t>
      </w:r>
      <w:r w:rsidR="00DD13E3" w:rsidRPr="00C75B85">
        <w:rPr>
          <w:rFonts w:cs="Calibri"/>
        </w:rPr>
        <w:t>apa č. 2</w:t>
      </w:r>
      <w:r w:rsidR="00DD13E3">
        <w:rPr>
          <w:rFonts w:cs="Calibri"/>
        </w:rPr>
        <w:t xml:space="preserve"> Umístění objektu </w:t>
      </w:r>
      <w:r w:rsidR="00834B0B">
        <w:rPr>
          <w:rFonts w:cs="Calibri"/>
        </w:rPr>
        <w:t xml:space="preserve">v rámci </w:t>
      </w:r>
      <w:r w:rsidR="006D34A8">
        <w:rPr>
          <w:rFonts w:cs="Calibri"/>
        </w:rPr>
        <w:t xml:space="preserve">nemocnice Nový Bydžov </w:t>
      </w:r>
      <w:r w:rsidR="00DD13E3" w:rsidRPr="00C75B85">
        <w:rPr>
          <w:rFonts w:cs="Calibri"/>
        </w:rPr>
        <w:t>(zdroj</w:t>
      </w:r>
      <w:r w:rsidR="00DD13E3">
        <w:rPr>
          <w:rFonts w:cs="Calibri"/>
          <w:color w:val="000000"/>
        </w:rPr>
        <w:t xml:space="preserve">: </w:t>
      </w:r>
      <w:hyperlink r:id="rId12" w:history="1">
        <w:r w:rsidR="006D34A8">
          <w:rPr>
            <w:rStyle w:val="Hypertextovodkaz"/>
            <w:rFonts w:cs="Calibri"/>
            <w:color w:val="000000"/>
            <w:u w:val="none"/>
          </w:rPr>
          <w:t>www.mapy.cz</w:t>
        </w:r>
      </w:hyperlink>
      <w:r w:rsidR="00DD13E3">
        <w:rPr>
          <w:rFonts w:cs="Calibri"/>
          <w:color w:val="000000"/>
        </w:rPr>
        <w:t>)</w:t>
      </w:r>
      <w:r w:rsidR="006D34A8">
        <w:rPr>
          <w:rFonts w:cs="Calibri"/>
          <w:color w:val="000000"/>
        </w:rPr>
        <w:t>.</w:t>
      </w:r>
    </w:p>
    <w:p w14:paraId="7D96D045" w14:textId="77777777" w:rsidR="00091749" w:rsidRPr="00C75B85" w:rsidRDefault="00534035" w:rsidP="00534035">
      <w:pPr>
        <w:pStyle w:val="Nadpis1"/>
        <w:rPr>
          <w:rFonts w:ascii="Calibri" w:hAnsi="Calibri" w:cs="Calibri"/>
        </w:rPr>
      </w:pPr>
      <w:bookmarkStart w:id="3" w:name="_Toc126315582"/>
      <w:r w:rsidRPr="00C75B85">
        <w:rPr>
          <w:rFonts w:ascii="Calibri" w:hAnsi="Calibri" w:cs="Calibri"/>
        </w:rPr>
        <w:lastRenderedPageBreak/>
        <w:t>3. Metody</w:t>
      </w:r>
      <w:r w:rsidR="00091749" w:rsidRPr="00C75B85">
        <w:rPr>
          <w:rFonts w:ascii="Calibri" w:hAnsi="Calibri" w:cs="Calibri"/>
        </w:rPr>
        <w:t xml:space="preserve"> terénního průzkumu</w:t>
      </w:r>
      <w:bookmarkEnd w:id="3"/>
    </w:p>
    <w:p w14:paraId="1DC0EEFD" w14:textId="77777777" w:rsidR="00091749" w:rsidRPr="00C75B85" w:rsidRDefault="00091749" w:rsidP="008226B6">
      <w:pPr>
        <w:pStyle w:val="Default"/>
        <w:spacing w:line="276" w:lineRule="auto"/>
        <w:jc w:val="both"/>
        <w:rPr>
          <w:rFonts w:ascii="Calibri" w:hAnsi="Calibri" w:cs="Calibri"/>
          <w:sz w:val="20"/>
          <w:szCs w:val="20"/>
        </w:rPr>
      </w:pPr>
    </w:p>
    <w:p w14:paraId="25797670" w14:textId="7AE5B877" w:rsidR="00451585" w:rsidRPr="00C75B85" w:rsidRDefault="003B3519" w:rsidP="00D13372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>Použité metody a zaměření terénní prohlídky objekt</w:t>
      </w:r>
      <w:r w:rsidR="00CD4732">
        <w:rPr>
          <w:rFonts w:cs="Calibri"/>
        </w:rPr>
        <w:t>u</w:t>
      </w:r>
      <w:r w:rsidRPr="00C75B85">
        <w:rPr>
          <w:rFonts w:cs="Calibri"/>
        </w:rPr>
        <w:t xml:space="preserve"> vychází </w:t>
      </w:r>
      <w:r w:rsidR="00C208AA" w:rsidRPr="00C75B85">
        <w:rPr>
          <w:rFonts w:cs="Calibri"/>
        </w:rPr>
        <w:t xml:space="preserve">z odlišného zjišťování přítomnosti ptáků a savců v budově nebo na jejím plášti. Pro jednotlivé skupiny byly použity metody vycházející z příručky Metodika sběru dat a pro monitoring v chráněných územích (ČÚOP, 1994) a jejich novelizace zveřejněné na stránkách AOPK </w:t>
      </w:r>
      <w:r w:rsidR="00C208AA" w:rsidRPr="00C75B85">
        <w:rPr>
          <w:rFonts w:cs="Calibri"/>
          <w:color w:val="000000"/>
        </w:rPr>
        <w:t>ČR (</w:t>
      </w:r>
      <w:hyperlink r:id="rId13" w:history="1">
        <w:r w:rsidR="00C208AA" w:rsidRPr="00C75B85">
          <w:rPr>
            <w:rStyle w:val="Hypertextovodkaz"/>
            <w:rFonts w:cs="Calibri"/>
            <w:color w:val="000000"/>
            <w:u w:val="none"/>
          </w:rPr>
          <w:t>www.nature.cz</w:t>
        </w:r>
      </w:hyperlink>
      <w:r w:rsidR="00C208AA" w:rsidRPr="00C75B85">
        <w:rPr>
          <w:rFonts w:cs="Calibri"/>
          <w:color w:val="000000"/>
        </w:rPr>
        <w:t>).</w:t>
      </w:r>
      <w:r w:rsidR="00C208AA" w:rsidRPr="00C75B85">
        <w:rPr>
          <w:rFonts w:cs="Calibri"/>
        </w:rPr>
        <w:t xml:space="preserve">  Použité metody při terénním průzkumu budov</w:t>
      </w:r>
      <w:r w:rsidR="00DE0372">
        <w:rPr>
          <w:rFonts w:cs="Calibri"/>
        </w:rPr>
        <w:t>y</w:t>
      </w:r>
      <w:r w:rsidR="00C208AA" w:rsidRPr="00C75B85">
        <w:rPr>
          <w:rFonts w:cs="Calibri"/>
        </w:rPr>
        <w:t xml:space="preserve"> nemají devastující vliv na druhy ani jejich populace. </w:t>
      </w:r>
      <w:r w:rsidR="00091749" w:rsidRPr="00C75B85">
        <w:rPr>
          <w:rFonts w:cs="Calibri"/>
        </w:rPr>
        <w:t>Pro zjištění přítomnosti ptáků (</w:t>
      </w:r>
      <w:proofErr w:type="spellStart"/>
      <w:r w:rsidR="00091749" w:rsidRPr="00DA69C0">
        <w:rPr>
          <w:rFonts w:cs="Calibri"/>
          <w:i/>
          <w:iCs/>
        </w:rPr>
        <w:t>Aves</w:t>
      </w:r>
      <w:proofErr w:type="spellEnd"/>
      <w:r w:rsidR="00091749" w:rsidRPr="00DA69C0">
        <w:rPr>
          <w:rFonts w:cs="Calibri"/>
          <w:i/>
          <w:iCs/>
        </w:rPr>
        <w:t>)</w:t>
      </w:r>
      <w:r w:rsidR="00091749" w:rsidRPr="00C75B85">
        <w:rPr>
          <w:rFonts w:cs="Calibri"/>
        </w:rPr>
        <w:t xml:space="preserve"> a savců, </w:t>
      </w:r>
      <w:r w:rsidR="007A7DD6" w:rsidRPr="00C75B85">
        <w:rPr>
          <w:rFonts w:cs="Calibri"/>
        </w:rPr>
        <w:t>resp. letounů</w:t>
      </w:r>
      <w:r w:rsidR="00091749" w:rsidRPr="00C75B85">
        <w:rPr>
          <w:rFonts w:cs="Calibri"/>
        </w:rPr>
        <w:t xml:space="preserve"> (</w:t>
      </w:r>
      <w:proofErr w:type="spellStart"/>
      <w:r w:rsidR="00E2078E" w:rsidRPr="00DA69C0">
        <w:rPr>
          <w:rFonts w:cs="Calibri"/>
          <w:i/>
          <w:iCs/>
        </w:rPr>
        <w:t>Chiro</w:t>
      </w:r>
      <w:r w:rsidR="00091749" w:rsidRPr="00DA69C0">
        <w:rPr>
          <w:rFonts w:cs="Calibri"/>
          <w:i/>
          <w:iCs/>
        </w:rPr>
        <w:t>ptera</w:t>
      </w:r>
      <w:proofErr w:type="spellEnd"/>
      <w:r w:rsidR="00091749" w:rsidRPr="00C75B85">
        <w:rPr>
          <w:rFonts w:cs="Calibri"/>
        </w:rPr>
        <w:t xml:space="preserve">) byla provedena terénní prohlídka vnějšího pláště </w:t>
      </w:r>
      <w:r w:rsidR="000D2D2F" w:rsidRPr="00C75B85">
        <w:rPr>
          <w:rFonts w:cs="Calibri"/>
        </w:rPr>
        <w:t>budov</w:t>
      </w:r>
      <w:r w:rsidR="00CD4732">
        <w:rPr>
          <w:rFonts w:cs="Calibri"/>
        </w:rPr>
        <w:t>y</w:t>
      </w:r>
      <w:r w:rsidR="00091749" w:rsidRPr="00C75B85">
        <w:rPr>
          <w:rFonts w:cs="Calibri"/>
        </w:rPr>
        <w:t xml:space="preserve"> s cílem zjištění možných hnízdišť a vstupů do vnitřních </w:t>
      </w:r>
      <w:r w:rsidR="00FC38EA" w:rsidRPr="00C75B85">
        <w:rPr>
          <w:rFonts w:cs="Calibri"/>
        </w:rPr>
        <w:t>prostor</w:t>
      </w:r>
      <w:r w:rsidRPr="00C75B85">
        <w:rPr>
          <w:rFonts w:cs="Calibri"/>
        </w:rPr>
        <w:t xml:space="preserve"> objektu nebo pod parapety</w:t>
      </w:r>
      <w:r w:rsidR="00091749" w:rsidRPr="00C75B85">
        <w:rPr>
          <w:rFonts w:cs="Calibri"/>
        </w:rPr>
        <w:t>.</w:t>
      </w:r>
      <w:r w:rsidR="007148FF" w:rsidRPr="00C75B85">
        <w:rPr>
          <w:rFonts w:cs="Calibri"/>
        </w:rPr>
        <w:t xml:space="preserve"> </w:t>
      </w:r>
      <w:r w:rsidR="00E21A71" w:rsidRPr="00C75B85">
        <w:rPr>
          <w:rFonts w:cs="Calibri"/>
        </w:rPr>
        <w:t>N</w:t>
      </w:r>
      <w:r w:rsidR="00C3770D" w:rsidRPr="00C75B85">
        <w:rPr>
          <w:rFonts w:cs="Calibri"/>
        </w:rPr>
        <w:t xml:space="preserve">ávštěva lokality </w:t>
      </w:r>
      <w:r w:rsidR="00A275F9" w:rsidRPr="00C75B85">
        <w:rPr>
          <w:rFonts w:cs="Calibri"/>
        </w:rPr>
        <w:t>a přímá kontrola dostupných vnitřních prostor budov</w:t>
      </w:r>
      <w:r w:rsidR="00CD4732">
        <w:rPr>
          <w:rFonts w:cs="Calibri"/>
        </w:rPr>
        <w:t>y</w:t>
      </w:r>
      <w:r w:rsidR="00F32A2C">
        <w:rPr>
          <w:rFonts w:cs="Calibri"/>
        </w:rPr>
        <w:t xml:space="preserve"> </w:t>
      </w:r>
      <w:r w:rsidR="00A275F9" w:rsidRPr="00C75B85">
        <w:rPr>
          <w:rFonts w:cs="Calibri"/>
        </w:rPr>
        <w:t xml:space="preserve"> byla</w:t>
      </w:r>
      <w:r w:rsidR="00C3770D" w:rsidRPr="00C75B85">
        <w:rPr>
          <w:rFonts w:cs="Calibri"/>
        </w:rPr>
        <w:t xml:space="preserve"> </w:t>
      </w:r>
      <w:r w:rsidR="00A275F9" w:rsidRPr="00C75B85">
        <w:rPr>
          <w:rFonts w:cs="Calibri"/>
        </w:rPr>
        <w:t xml:space="preserve">provedena dne </w:t>
      </w:r>
      <w:r w:rsidR="00CD4732">
        <w:rPr>
          <w:rFonts w:cs="Calibri"/>
        </w:rPr>
        <w:t xml:space="preserve"> 1</w:t>
      </w:r>
      <w:r w:rsidR="00C402A4">
        <w:rPr>
          <w:rFonts w:cs="Calibri"/>
        </w:rPr>
        <w:t>1</w:t>
      </w:r>
      <w:r w:rsidR="00CD4732">
        <w:rPr>
          <w:rFonts w:cs="Calibri"/>
        </w:rPr>
        <w:t xml:space="preserve">. </w:t>
      </w:r>
      <w:r w:rsidR="00C402A4">
        <w:rPr>
          <w:rFonts w:cs="Calibri"/>
        </w:rPr>
        <w:t>9</w:t>
      </w:r>
      <w:r w:rsidR="00CD4732">
        <w:rPr>
          <w:rFonts w:cs="Calibri"/>
        </w:rPr>
        <w:t>. 2023</w:t>
      </w:r>
      <w:r w:rsidR="00A275F9" w:rsidRPr="00C75B85">
        <w:rPr>
          <w:rFonts w:cs="Calibri"/>
        </w:rPr>
        <w:t xml:space="preserve"> v době od </w:t>
      </w:r>
      <w:r w:rsidR="00DE0372">
        <w:rPr>
          <w:rFonts w:cs="Calibri"/>
        </w:rPr>
        <w:t>1</w:t>
      </w:r>
      <w:r w:rsidR="00CD4732">
        <w:rPr>
          <w:rFonts w:cs="Calibri"/>
        </w:rPr>
        <w:t>0</w:t>
      </w:r>
      <w:r w:rsidR="00DE0372">
        <w:rPr>
          <w:rFonts w:cs="Calibri"/>
        </w:rPr>
        <w:t>,00</w:t>
      </w:r>
      <w:r w:rsidR="00A275F9" w:rsidRPr="00C75B85">
        <w:rPr>
          <w:rFonts w:cs="Calibri"/>
        </w:rPr>
        <w:t xml:space="preserve"> do 1</w:t>
      </w:r>
      <w:r w:rsidR="00CD4732">
        <w:rPr>
          <w:rFonts w:cs="Calibri"/>
        </w:rPr>
        <w:t>1</w:t>
      </w:r>
      <w:r w:rsidR="00A275F9" w:rsidRPr="00C75B85">
        <w:rPr>
          <w:rFonts w:cs="Calibri"/>
        </w:rPr>
        <w:t xml:space="preserve">, </w:t>
      </w:r>
      <w:r w:rsidR="00CD4732">
        <w:rPr>
          <w:rFonts w:cs="Calibri"/>
        </w:rPr>
        <w:t>0</w:t>
      </w:r>
      <w:r w:rsidR="00A275F9" w:rsidRPr="00C75B85">
        <w:rPr>
          <w:rFonts w:cs="Calibri"/>
        </w:rPr>
        <w:t>0 hod.</w:t>
      </w:r>
      <w:r w:rsidR="00545041" w:rsidRPr="00C75B85">
        <w:rPr>
          <w:rFonts w:cs="Calibri"/>
        </w:rPr>
        <w:t xml:space="preserve"> </w:t>
      </w:r>
      <w:r w:rsidRPr="00C75B85">
        <w:rPr>
          <w:rFonts w:cs="Calibri"/>
        </w:rPr>
        <w:t>Pro</w:t>
      </w:r>
      <w:r w:rsidR="00815A08" w:rsidRPr="00C75B85">
        <w:rPr>
          <w:rFonts w:cs="Calibri"/>
        </w:rPr>
        <w:t xml:space="preserve"> zjištění možné přítomnosti vstupních otvorů a možných hnízdišť ve vnějším plášti budovy byla použita vizuální metoda</w:t>
      </w:r>
      <w:r w:rsidR="00DE0372">
        <w:rPr>
          <w:rFonts w:cs="Calibri"/>
        </w:rPr>
        <w:t>.</w:t>
      </w:r>
      <w:r w:rsidR="00815A08" w:rsidRPr="00C75B85">
        <w:rPr>
          <w:rFonts w:cs="Calibri"/>
        </w:rPr>
        <w:t xml:space="preserve"> </w:t>
      </w:r>
      <w:r w:rsidR="002B45CA" w:rsidRPr="00C75B85">
        <w:rPr>
          <w:rFonts w:cs="Calibri"/>
        </w:rPr>
        <w:t xml:space="preserve">Pro </w:t>
      </w:r>
      <w:r w:rsidR="00DA69C0">
        <w:rPr>
          <w:rFonts w:cs="Calibri"/>
        </w:rPr>
        <w:t xml:space="preserve">možné nahlížení </w:t>
      </w:r>
      <w:r w:rsidR="00CD3252">
        <w:rPr>
          <w:rFonts w:cs="Calibri"/>
        </w:rPr>
        <w:t xml:space="preserve">případně existujících </w:t>
      </w:r>
      <w:r w:rsidR="002B45CA" w:rsidRPr="00C75B85">
        <w:rPr>
          <w:rFonts w:cs="Calibri"/>
        </w:rPr>
        <w:t xml:space="preserve">otvorů a nepřístupných prostor </w:t>
      </w:r>
      <w:r w:rsidR="00451585" w:rsidRPr="00C75B85">
        <w:rPr>
          <w:rFonts w:cs="Calibri"/>
        </w:rPr>
        <w:t xml:space="preserve">byla </w:t>
      </w:r>
      <w:r w:rsidR="00CD3252">
        <w:rPr>
          <w:rFonts w:cs="Calibri"/>
        </w:rPr>
        <w:t>připravena</w:t>
      </w:r>
      <w:r w:rsidR="00451585" w:rsidRPr="00C75B85">
        <w:rPr>
          <w:rFonts w:cs="Calibri"/>
        </w:rPr>
        <w:t xml:space="preserve"> endoskopická kamera </w:t>
      </w:r>
      <w:proofErr w:type="spellStart"/>
      <w:r w:rsidR="00451585" w:rsidRPr="00C75B85">
        <w:rPr>
          <w:rFonts w:cs="Calibri"/>
        </w:rPr>
        <w:t>QuickPeek</w:t>
      </w:r>
      <w:proofErr w:type="spellEnd"/>
      <w:r w:rsidR="00451585" w:rsidRPr="00C75B85">
        <w:rPr>
          <w:rFonts w:cs="Calibri"/>
        </w:rPr>
        <w:t xml:space="preserve">. Pro </w:t>
      </w:r>
      <w:r w:rsidR="00CD3252">
        <w:rPr>
          <w:rFonts w:cs="Calibri"/>
        </w:rPr>
        <w:t>možnou detekci letounů v prostoru pláště a podstřeší budov</w:t>
      </w:r>
      <w:r w:rsidR="00CD4732">
        <w:rPr>
          <w:rFonts w:cs="Calibri"/>
        </w:rPr>
        <w:t>y</w:t>
      </w:r>
      <w:r w:rsidR="00CD3252">
        <w:rPr>
          <w:rFonts w:cs="Calibri"/>
        </w:rPr>
        <w:t xml:space="preserve"> byl připraven </w:t>
      </w:r>
      <w:proofErr w:type="spellStart"/>
      <w:r w:rsidR="00451585" w:rsidRPr="00C75B85">
        <w:rPr>
          <w:rFonts w:cs="Calibri"/>
        </w:rPr>
        <w:t>Bat</w:t>
      </w:r>
      <w:proofErr w:type="spellEnd"/>
      <w:r w:rsidR="00451585" w:rsidRPr="00C75B85">
        <w:rPr>
          <w:rFonts w:cs="Calibri"/>
        </w:rPr>
        <w:t xml:space="preserve"> detektor </w:t>
      </w:r>
      <w:proofErr w:type="spellStart"/>
      <w:r w:rsidR="00451585" w:rsidRPr="00C75B85">
        <w:rPr>
          <w:rFonts w:cs="Calibri"/>
        </w:rPr>
        <w:t>Petterson</w:t>
      </w:r>
      <w:proofErr w:type="spellEnd"/>
      <w:r w:rsidR="00451585" w:rsidRPr="00C75B85">
        <w:rPr>
          <w:rFonts w:cs="Calibri"/>
        </w:rPr>
        <w:t xml:space="preserve"> D240X.</w:t>
      </w:r>
      <w:r w:rsidR="00CD3252">
        <w:rPr>
          <w:rFonts w:cs="Calibri"/>
        </w:rPr>
        <w:t xml:space="preserve"> Oba přístroje nebyly, vzhledem k</w:t>
      </w:r>
      <w:r w:rsidR="00DE0372">
        <w:rPr>
          <w:rFonts w:cs="Calibri"/>
        </w:rPr>
        <w:t xml:space="preserve"> přehlednosti prostorů budovy </w:t>
      </w:r>
      <w:r w:rsidR="00CD3252">
        <w:rPr>
          <w:rFonts w:cs="Calibri"/>
        </w:rPr>
        <w:t>a</w:t>
      </w:r>
      <w:r w:rsidR="00C402A4">
        <w:rPr>
          <w:rFonts w:cs="Calibri"/>
        </w:rPr>
        <w:t xml:space="preserve"> viditelné nepřístupnosti</w:t>
      </w:r>
      <w:r w:rsidR="00CD3252">
        <w:rPr>
          <w:rFonts w:cs="Calibri"/>
        </w:rPr>
        <w:t xml:space="preserve"> podstřešních prostor</w:t>
      </w:r>
      <w:r w:rsidR="00C402A4">
        <w:rPr>
          <w:rFonts w:cs="Calibri"/>
        </w:rPr>
        <w:t xml:space="preserve"> z vnějšího pláště budovy</w:t>
      </w:r>
      <w:r w:rsidR="00CD3252">
        <w:rPr>
          <w:rFonts w:cs="Calibri"/>
        </w:rPr>
        <w:t xml:space="preserve">, použity. </w:t>
      </w:r>
    </w:p>
    <w:p w14:paraId="38F53631" w14:textId="77777777" w:rsidR="00451585" w:rsidRPr="00C75B85" w:rsidRDefault="00451585" w:rsidP="00451585">
      <w:pPr>
        <w:spacing w:after="0"/>
        <w:jc w:val="both"/>
        <w:rPr>
          <w:rFonts w:cs="Calibri"/>
        </w:rPr>
      </w:pPr>
    </w:p>
    <w:p w14:paraId="0D9D2692" w14:textId="5863A242" w:rsidR="00873848" w:rsidRPr="00C75B85" w:rsidRDefault="002B45CA" w:rsidP="00C208AA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 </w:t>
      </w:r>
      <w:r w:rsidR="00810878" w:rsidRPr="00C75B85">
        <w:rPr>
          <w:rFonts w:cs="Calibri"/>
        </w:rPr>
        <w:t xml:space="preserve">V rámci terénní kontroly byly zpřístupněny vnitřní </w:t>
      </w:r>
      <w:r w:rsidR="00A275F9" w:rsidRPr="00C75B85">
        <w:rPr>
          <w:rFonts w:cs="Calibri"/>
        </w:rPr>
        <w:t>prostory objekt</w:t>
      </w:r>
      <w:r w:rsidR="00CD4732">
        <w:rPr>
          <w:rFonts w:cs="Calibri"/>
        </w:rPr>
        <w:t>u</w:t>
      </w:r>
      <w:r w:rsidR="00A275F9" w:rsidRPr="00C75B85">
        <w:rPr>
          <w:rFonts w:cs="Calibri"/>
        </w:rPr>
        <w:t>, kde by se sledované druhy a skupiny druhů mohl</w:t>
      </w:r>
      <w:r w:rsidR="008B006E" w:rsidRPr="00C75B85">
        <w:rPr>
          <w:rFonts w:cs="Calibri"/>
        </w:rPr>
        <w:t>y</w:t>
      </w:r>
      <w:r w:rsidR="00A275F9" w:rsidRPr="00C75B85">
        <w:rPr>
          <w:rFonts w:cs="Calibri"/>
        </w:rPr>
        <w:t xml:space="preserve"> vyskytovat.</w:t>
      </w:r>
    </w:p>
    <w:p w14:paraId="78F97E57" w14:textId="77777777" w:rsidR="00D13372" w:rsidRPr="00C75B85" w:rsidRDefault="00D13372" w:rsidP="00C208AA">
      <w:pPr>
        <w:spacing w:after="0"/>
        <w:ind w:firstLine="708"/>
        <w:jc w:val="both"/>
        <w:rPr>
          <w:rFonts w:cs="Calibri"/>
        </w:rPr>
      </w:pPr>
    </w:p>
    <w:p w14:paraId="60DD6D87" w14:textId="0E982AEA" w:rsidR="00873848" w:rsidRPr="00C75B85" w:rsidRDefault="00873848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 Při </w:t>
      </w:r>
      <w:r w:rsidR="00D13372" w:rsidRPr="00C75B85">
        <w:rPr>
          <w:rFonts w:cs="Calibri"/>
        </w:rPr>
        <w:t xml:space="preserve">terénní </w:t>
      </w:r>
      <w:r w:rsidRPr="00C75B85">
        <w:rPr>
          <w:rFonts w:cs="Calibri"/>
        </w:rPr>
        <w:t xml:space="preserve">návštěvě </w:t>
      </w:r>
      <w:r w:rsidR="00D13372" w:rsidRPr="00C75B85">
        <w:rPr>
          <w:rFonts w:cs="Calibri"/>
        </w:rPr>
        <w:t>lokalit</w:t>
      </w:r>
      <w:r w:rsidR="00DE0372">
        <w:rPr>
          <w:rFonts w:cs="Calibri"/>
        </w:rPr>
        <w:t>y</w:t>
      </w:r>
      <w:r w:rsidR="003F668E">
        <w:rPr>
          <w:rFonts w:cs="Calibri"/>
        </w:rPr>
        <w:t xml:space="preserve"> bylo</w:t>
      </w:r>
      <w:r w:rsidR="00D13372" w:rsidRPr="00C75B85">
        <w:rPr>
          <w:rFonts w:cs="Calibri"/>
        </w:rPr>
        <w:t xml:space="preserve"> </w:t>
      </w:r>
      <w:r w:rsidR="00C402A4">
        <w:rPr>
          <w:rFonts w:cs="Calibri"/>
        </w:rPr>
        <w:t xml:space="preserve">jasnou, teplota cca </w:t>
      </w:r>
      <w:r w:rsidR="00C402A4" w:rsidRPr="00C402A4">
        <w:rPr>
          <w:rFonts w:cs="Calibri"/>
        </w:rPr>
        <w:t>22</w:t>
      </w:r>
      <w:r w:rsidR="00C402A4" w:rsidRPr="00C402A4">
        <w:rPr>
          <w:rFonts w:cs="Calibri"/>
          <w:vertAlign w:val="superscript"/>
        </w:rPr>
        <w:t>0</w:t>
      </w:r>
      <w:r w:rsidR="00C402A4" w:rsidRPr="00C402A4">
        <w:rPr>
          <w:rFonts w:cs="Calibri"/>
        </w:rPr>
        <w:t>C</w:t>
      </w:r>
      <w:r w:rsidR="00C402A4">
        <w:rPr>
          <w:rFonts w:cs="Calibri"/>
        </w:rPr>
        <w:t xml:space="preserve">, bezvětří. </w:t>
      </w:r>
      <w:r w:rsidR="00427511" w:rsidRPr="00C75B85">
        <w:rPr>
          <w:rFonts w:cs="Calibri"/>
        </w:rPr>
        <w:t>T</w:t>
      </w:r>
      <w:r w:rsidRPr="00C75B85">
        <w:rPr>
          <w:rFonts w:cs="Calibri"/>
        </w:rPr>
        <w:t>ermín</w:t>
      </w:r>
      <w:r w:rsidR="00A275F9" w:rsidRPr="00C75B85">
        <w:rPr>
          <w:rFonts w:cs="Calibri"/>
        </w:rPr>
        <w:t xml:space="preserve"> přímé kontroly objekt</w:t>
      </w:r>
      <w:r w:rsidR="00DE0372">
        <w:rPr>
          <w:rFonts w:cs="Calibri"/>
        </w:rPr>
        <w:t>u</w:t>
      </w:r>
      <w:r w:rsidR="00A275F9" w:rsidRPr="00C75B85">
        <w:rPr>
          <w:rFonts w:cs="Calibri"/>
        </w:rPr>
        <w:t xml:space="preserve"> a míst možného výskytu </w:t>
      </w:r>
      <w:r w:rsidRPr="00C75B85">
        <w:rPr>
          <w:rFonts w:cs="Calibri"/>
        </w:rPr>
        <w:t xml:space="preserve">spadal do období, kdy by </w:t>
      </w:r>
      <w:r w:rsidR="007A7DD6" w:rsidRPr="00C75B85">
        <w:rPr>
          <w:rFonts w:cs="Calibri"/>
        </w:rPr>
        <w:t xml:space="preserve">se </w:t>
      </w:r>
      <w:r w:rsidR="00CD3252">
        <w:rPr>
          <w:rFonts w:cs="Calibri"/>
        </w:rPr>
        <w:t xml:space="preserve">zde </w:t>
      </w:r>
      <w:r w:rsidR="00DE0372">
        <w:rPr>
          <w:rFonts w:cs="Calibri"/>
        </w:rPr>
        <w:t xml:space="preserve">vyskytovaly </w:t>
      </w:r>
      <w:r w:rsidR="00CD4732">
        <w:rPr>
          <w:rFonts w:cs="Calibri"/>
        </w:rPr>
        <w:t xml:space="preserve">zbytky pobytových stop po </w:t>
      </w:r>
      <w:r w:rsidR="00F81FEC">
        <w:rPr>
          <w:rFonts w:cs="Calibri"/>
        </w:rPr>
        <w:t>letounech a ptácích. B</w:t>
      </w:r>
      <w:r w:rsidR="00674B10" w:rsidRPr="00C75B85">
        <w:rPr>
          <w:rFonts w:cs="Calibri"/>
        </w:rPr>
        <w:t>yl</w:t>
      </w:r>
      <w:r w:rsidR="00F81FEC">
        <w:rPr>
          <w:rFonts w:cs="Calibri"/>
        </w:rPr>
        <w:t xml:space="preserve">o by </w:t>
      </w:r>
      <w:r w:rsidR="00A275F9" w:rsidRPr="00C75B85">
        <w:rPr>
          <w:rFonts w:cs="Calibri"/>
        </w:rPr>
        <w:t xml:space="preserve"> možné zjistit přítomnost letounů ze zbytků trusu, který by </w:t>
      </w:r>
      <w:r w:rsidR="00674B10" w:rsidRPr="00C75B85">
        <w:rPr>
          <w:rFonts w:cs="Calibri"/>
        </w:rPr>
        <w:t xml:space="preserve">se </w:t>
      </w:r>
      <w:r w:rsidR="00A275F9" w:rsidRPr="00C75B85">
        <w:rPr>
          <w:rFonts w:cs="Calibri"/>
        </w:rPr>
        <w:t>zachoval po využívání objektu v letním období roku 202</w:t>
      </w:r>
      <w:r w:rsidR="00F81FEC">
        <w:rPr>
          <w:rFonts w:cs="Calibri"/>
        </w:rPr>
        <w:t>3</w:t>
      </w:r>
      <w:r w:rsidR="00A275F9" w:rsidRPr="00C75B85">
        <w:rPr>
          <w:rFonts w:cs="Calibri"/>
        </w:rPr>
        <w:t>.</w:t>
      </w:r>
      <w:r w:rsidR="007A7DD6" w:rsidRPr="00C75B85">
        <w:rPr>
          <w:rFonts w:cs="Calibri"/>
        </w:rPr>
        <w:t xml:space="preserve"> </w:t>
      </w:r>
      <w:r w:rsidR="000B4C3C" w:rsidRPr="00C75B85">
        <w:rPr>
          <w:rFonts w:cs="Calibri"/>
        </w:rPr>
        <w:t xml:space="preserve">Z poslední hnízdní sezony by byly patrny stopy po </w:t>
      </w:r>
      <w:r w:rsidR="00810878" w:rsidRPr="00C75B85">
        <w:rPr>
          <w:rFonts w:cs="Calibri"/>
        </w:rPr>
        <w:t>starých hnízdech (</w:t>
      </w:r>
      <w:r w:rsidR="004B78E2" w:rsidRPr="00C75B85">
        <w:rPr>
          <w:rFonts w:cs="Calibri"/>
        </w:rPr>
        <w:t>např. jiřička</w:t>
      </w:r>
      <w:r w:rsidR="00810878" w:rsidRPr="00C75B85">
        <w:rPr>
          <w:rFonts w:cs="Calibri"/>
        </w:rPr>
        <w:t xml:space="preserve"> obecná</w:t>
      </w:r>
      <w:r w:rsidR="000B4C3C" w:rsidRPr="00C75B85">
        <w:rPr>
          <w:rFonts w:cs="Calibri"/>
        </w:rPr>
        <w:t>, vrabec domácí</w:t>
      </w:r>
      <w:r w:rsidR="00810878" w:rsidRPr="00C75B85">
        <w:rPr>
          <w:rFonts w:cs="Calibri"/>
        </w:rPr>
        <w:t xml:space="preserve">). </w:t>
      </w:r>
      <w:r w:rsidR="00F81FEC">
        <w:rPr>
          <w:rFonts w:cs="Calibri"/>
        </w:rPr>
        <w:t xml:space="preserve">Na patě objektu a na střeše </w:t>
      </w:r>
      <w:r w:rsidR="004B78E2" w:rsidRPr="00C75B85">
        <w:rPr>
          <w:rFonts w:cs="Calibri"/>
        </w:rPr>
        <w:t>by</w:t>
      </w:r>
      <w:r w:rsidR="00810878" w:rsidRPr="00C75B85">
        <w:rPr>
          <w:rFonts w:cs="Calibri"/>
        </w:rPr>
        <w:t xml:space="preserve"> bylo možné zjišťovat </w:t>
      </w:r>
      <w:r w:rsidR="00427511" w:rsidRPr="00C75B85">
        <w:rPr>
          <w:rFonts w:cs="Calibri"/>
        </w:rPr>
        <w:t>pobytové stopy</w:t>
      </w:r>
      <w:r w:rsidR="00614527" w:rsidRPr="00C75B85">
        <w:rPr>
          <w:rFonts w:cs="Calibri"/>
        </w:rPr>
        <w:t xml:space="preserve"> v </w:t>
      </w:r>
      <w:r w:rsidR="00810878" w:rsidRPr="00C75B85">
        <w:rPr>
          <w:rFonts w:cs="Calibri"/>
        </w:rPr>
        <w:t>podobě zbytků</w:t>
      </w:r>
      <w:r w:rsidR="00614527" w:rsidRPr="00C75B85">
        <w:rPr>
          <w:rFonts w:cs="Calibri"/>
        </w:rPr>
        <w:t xml:space="preserve"> potravy, vývržků, popřípadě </w:t>
      </w:r>
      <w:proofErr w:type="spellStart"/>
      <w:r w:rsidR="00614527" w:rsidRPr="00C75B85">
        <w:rPr>
          <w:rFonts w:cs="Calibri"/>
        </w:rPr>
        <w:t>kadáverů</w:t>
      </w:r>
      <w:proofErr w:type="spellEnd"/>
      <w:r w:rsidR="00614527" w:rsidRPr="00C75B85">
        <w:rPr>
          <w:rFonts w:cs="Calibri"/>
        </w:rPr>
        <w:t>, trusu a opeření</w:t>
      </w:r>
      <w:r w:rsidR="00427511" w:rsidRPr="00C75B85">
        <w:rPr>
          <w:rFonts w:cs="Calibri"/>
        </w:rPr>
        <w:t>.</w:t>
      </w:r>
      <w:r w:rsidRPr="00C75B85">
        <w:rPr>
          <w:rFonts w:cs="Calibri"/>
        </w:rPr>
        <w:t xml:space="preserve"> </w:t>
      </w:r>
    </w:p>
    <w:p w14:paraId="38EFD147" w14:textId="77777777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29BFC09E" w14:textId="633C739F" w:rsidR="00AD4DE3" w:rsidRPr="00C75B85" w:rsidRDefault="00AD4DE3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>Při terénním průzkumu byla pořízena fotodokumentace, která je z části použita v této zprávě</w:t>
      </w:r>
      <w:r w:rsidR="003B1C6F" w:rsidRPr="00C75B85">
        <w:rPr>
          <w:rFonts w:cs="Calibri"/>
        </w:rPr>
        <w:t>.</w:t>
      </w:r>
    </w:p>
    <w:p w14:paraId="212C8B02" w14:textId="60CB2149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3C4D2871" w14:textId="0BE1E07E" w:rsidR="00A9690B" w:rsidRPr="00C75B85" w:rsidRDefault="00A01801" w:rsidP="008B006E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Při zpracování závěrečné zprávy byla využívána dostupná </w:t>
      </w:r>
      <w:r w:rsidR="00FC38EA" w:rsidRPr="00C75B85">
        <w:rPr>
          <w:rFonts w:cs="Calibri"/>
        </w:rPr>
        <w:t xml:space="preserve">data z </w:t>
      </w:r>
      <w:r w:rsidR="00683C2E">
        <w:rPr>
          <w:rFonts w:cs="Calibri"/>
        </w:rPr>
        <w:t>N</w:t>
      </w:r>
      <w:r w:rsidR="00FC38EA" w:rsidRPr="00C75B85">
        <w:rPr>
          <w:rFonts w:cs="Calibri"/>
        </w:rPr>
        <w:t>álezové</w:t>
      </w:r>
      <w:r w:rsidRPr="00C75B85">
        <w:rPr>
          <w:rFonts w:cs="Calibri"/>
        </w:rPr>
        <w:t xml:space="preserve"> databáze AOPK ČR </w:t>
      </w:r>
      <w:r w:rsidRPr="00C75B85">
        <w:rPr>
          <w:rFonts w:cs="Calibri"/>
          <w:color w:val="000000"/>
        </w:rPr>
        <w:t>(</w:t>
      </w:r>
      <w:hyperlink r:id="rId14" w:history="1">
        <w:r w:rsidR="00F65987" w:rsidRPr="00C75B85">
          <w:rPr>
            <w:rStyle w:val="Hypertextovodkaz"/>
            <w:rFonts w:cs="Calibri"/>
            <w:color w:val="000000"/>
            <w:u w:val="none"/>
          </w:rPr>
          <w:t>http://portal.nature.cz</w:t>
        </w:r>
      </w:hyperlink>
      <w:r w:rsidRPr="00C75B85">
        <w:rPr>
          <w:rFonts w:cs="Calibri"/>
          <w:color w:val="000000"/>
        </w:rPr>
        <w:t>)</w:t>
      </w:r>
      <w:r w:rsidRPr="00C75B85">
        <w:rPr>
          <w:rFonts w:cs="Calibri"/>
        </w:rPr>
        <w:t xml:space="preserve"> a </w:t>
      </w:r>
      <w:r w:rsidR="00C3770D" w:rsidRPr="00C75B85">
        <w:rPr>
          <w:rFonts w:cs="Calibri"/>
        </w:rPr>
        <w:t xml:space="preserve">z dalších informačních zdrojů (viz </w:t>
      </w:r>
      <w:r w:rsidR="00A9690B" w:rsidRPr="00C75B85">
        <w:rPr>
          <w:rFonts w:cs="Calibri"/>
        </w:rPr>
        <w:t xml:space="preserve">kap. 8). </w:t>
      </w:r>
    </w:p>
    <w:p w14:paraId="00F5791A" w14:textId="77777777" w:rsidR="008B006E" w:rsidRPr="00C75B85" w:rsidRDefault="008B006E" w:rsidP="008B006E">
      <w:pPr>
        <w:spacing w:after="0"/>
        <w:ind w:firstLine="708"/>
        <w:jc w:val="both"/>
        <w:rPr>
          <w:rFonts w:cs="Calibri"/>
        </w:rPr>
      </w:pPr>
    </w:p>
    <w:p w14:paraId="771555FB" w14:textId="7D425B13" w:rsidR="00086AF8" w:rsidRPr="00C75B85" w:rsidRDefault="003B1C6F" w:rsidP="008B006E">
      <w:pPr>
        <w:spacing w:after="0"/>
        <w:jc w:val="both"/>
        <w:rPr>
          <w:rFonts w:cs="Calibri"/>
        </w:rPr>
      </w:pPr>
      <w:r w:rsidRPr="00C75B85">
        <w:rPr>
          <w:rFonts w:cs="Calibri"/>
        </w:rPr>
        <w:tab/>
      </w:r>
      <w:r w:rsidR="000D2D2F" w:rsidRPr="00C75B85">
        <w:rPr>
          <w:rFonts w:cs="Calibri"/>
          <w:color w:val="000000"/>
        </w:rPr>
        <w:t>Terénní průzkum provedl</w:t>
      </w:r>
      <w:r w:rsidR="009040DA" w:rsidRPr="00C75B85">
        <w:rPr>
          <w:rFonts w:cs="Calibri"/>
        </w:rPr>
        <w:t xml:space="preserve"> </w:t>
      </w:r>
      <w:r w:rsidR="00A30B93" w:rsidRPr="00C75B85">
        <w:rPr>
          <w:rFonts w:cs="Calibri"/>
        </w:rPr>
        <w:t>RNDr. František</w:t>
      </w:r>
      <w:r w:rsidR="009040DA" w:rsidRPr="00C75B85">
        <w:rPr>
          <w:rFonts w:cs="Calibri"/>
        </w:rPr>
        <w:t xml:space="preserve"> Bárta,</w:t>
      </w:r>
      <w:r w:rsidR="001A5057" w:rsidRPr="00C75B85">
        <w:rPr>
          <w:rFonts w:cs="Calibri"/>
        </w:rPr>
        <w:t xml:space="preserve"> zpracovatel tohoto odborného posudku</w:t>
      </w:r>
      <w:r w:rsidR="002930AE">
        <w:rPr>
          <w:rFonts w:cs="Calibri"/>
        </w:rPr>
        <w:t>, který zároveň zná</w:t>
      </w:r>
      <w:r w:rsidR="00A75B53">
        <w:rPr>
          <w:rFonts w:cs="Calibri"/>
        </w:rPr>
        <w:t xml:space="preserve"> </w:t>
      </w:r>
      <w:r w:rsidR="00CD4732">
        <w:rPr>
          <w:rFonts w:cs="Calibri"/>
        </w:rPr>
        <w:t xml:space="preserve">tuto část </w:t>
      </w:r>
      <w:r w:rsidR="00A02805">
        <w:rPr>
          <w:rFonts w:cs="Calibri"/>
        </w:rPr>
        <w:t>Nového Bydžova</w:t>
      </w:r>
      <w:r w:rsidR="00CD4732">
        <w:rPr>
          <w:rFonts w:cs="Calibri"/>
        </w:rPr>
        <w:t xml:space="preserve"> z prováděných průzkumů v minulosti (</w:t>
      </w:r>
      <w:r w:rsidR="00F81FEC">
        <w:rPr>
          <w:rFonts w:cs="Calibri"/>
        </w:rPr>
        <w:t xml:space="preserve">např. </w:t>
      </w:r>
      <w:r w:rsidR="00CD4732">
        <w:rPr>
          <w:rFonts w:cs="Calibri"/>
        </w:rPr>
        <w:t>Bárta</w:t>
      </w:r>
      <w:r w:rsidR="00F81FEC">
        <w:rPr>
          <w:rFonts w:cs="Calibri"/>
        </w:rPr>
        <w:t xml:space="preserve"> </w:t>
      </w:r>
      <w:r w:rsidR="00CD4732">
        <w:rPr>
          <w:rFonts w:cs="Calibri"/>
        </w:rPr>
        <w:t xml:space="preserve">2021). </w:t>
      </w:r>
      <w:r w:rsidR="00A75B53">
        <w:rPr>
          <w:rFonts w:cs="Calibri"/>
        </w:rPr>
        <w:t xml:space="preserve"> </w:t>
      </w:r>
      <w:r w:rsidR="00086AF8" w:rsidRPr="00C75B85">
        <w:rPr>
          <w:rFonts w:cs="Calibri"/>
        </w:rPr>
        <w:t xml:space="preserve"> </w:t>
      </w:r>
    </w:p>
    <w:p w14:paraId="089083B6" w14:textId="77777777" w:rsidR="00E12203" w:rsidRPr="00C75B85" w:rsidRDefault="00E12203" w:rsidP="008B006E">
      <w:pPr>
        <w:spacing w:after="0"/>
        <w:jc w:val="both"/>
        <w:rPr>
          <w:rFonts w:cs="Calibri"/>
        </w:rPr>
      </w:pPr>
    </w:p>
    <w:p w14:paraId="2B19849B" w14:textId="11C0B56A" w:rsidR="00810878" w:rsidRDefault="00810878" w:rsidP="008B006E">
      <w:pPr>
        <w:spacing w:after="0"/>
        <w:jc w:val="both"/>
        <w:rPr>
          <w:rFonts w:cs="Calibri"/>
        </w:rPr>
      </w:pPr>
    </w:p>
    <w:p w14:paraId="36228593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591AACBC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4378F0BD" w14:textId="77777777" w:rsidR="00F81FEC" w:rsidRDefault="00F81FEC" w:rsidP="008B006E">
      <w:pPr>
        <w:spacing w:after="0"/>
        <w:jc w:val="both"/>
        <w:rPr>
          <w:rFonts w:cs="Calibri"/>
        </w:rPr>
      </w:pPr>
    </w:p>
    <w:p w14:paraId="0ACA4A64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179EDE07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7395C3CF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51652D2A" w14:textId="77777777" w:rsidR="00CD4732" w:rsidRDefault="00CD4732" w:rsidP="008B006E">
      <w:pPr>
        <w:spacing w:after="0"/>
        <w:jc w:val="both"/>
        <w:rPr>
          <w:rFonts w:cs="Calibri"/>
        </w:rPr>
      </w:pPr>
    </w:p>
    <w:p w14:paraId="77266B80" w14:textId="77777777" w:rsidR="00CD4732" w:rsidRPr="00C75B85" w:rsidRDefault="00CD4732" w:rsidP="008B006E">
      <w:pPr>
        <w:spacing w:after="0"/>
        <w:jc w:val="both"/>
        <w:rPr>
          <w:rFonts w:cs="Calibri"/>
        </w:rPr>
      </w:pPr>
    </w:p>
    <w:p w14:paraId="2193C990" w14:textId="77777777" w:rsidR="00D13372" w:rsidRDefault="00D13372" w:rsidP="008B006E">
      <w:pPr>
        <w:spacing w:after="0"/>
        <w:jc w:val="both"/>
        <w:rPr>
          <w:rFonts w:ascii="Arial" w:hAnsi="Arial" w:cs="Arial"/>
        </w:rPr>
      </w:pPr>
    </w:p>
    <w:p w14:paraId="4CB685E7" w14:textId="75FE3B2F" w:rsidR="00C04FC6" w:rsidRPr="00C75B85" w:rsidRDefault="00565079" w:rsidP="00A30B93">
      <w:pPr>
        <w:pStyle w:val="Nadpis1"/>
        <w:rPr>
          <w:rFonts w:ascii="Calibri" w:hAnsi="Calibri" w:cs="Calibri"/>
        </w:rPr>
      </w:pPr>
      <w:bookmarkStart w:id="4" w:name="_Toc126315583"/>
      <w:r w:rsidRPr="00C75B85">
        <w:rPr>
          <w:rFonts w:ascii="Calibri" w:hAnsi="Calibri" w:cs="Calibri"/>
        </w:rPr>
        <w:lastRenderedPageBreak/>
        <w:t>4</w:t>
      </w:r>
      <w:r w:rsidR="00A30B93" w:rsidRPr="00C75B85">
        <w:rPr>
          <w:rFonts w:ascii="Calibri" w:hAnsi="Calibri" w:cs="Calibri"/>
        </w:rPr>
        <w:t>. Výsledky</w:t>
      </w:r>
      <w:bookmarkEnd w:id="4"/>
    </w:p>
    <w:p w14:paraId="113BDC9E" w14:textId="77777777" w:rsidR="008272C5" w:rsidRPr="00C75B85" w:rsidRDefault="008272C5" w:rsidP="009419CF">
      <w:pPr>
        <w:spacing w:after="0"/>
        <w:ind w:firstLine="708"/>
        <w:jc w:val="both"/>
        <w:rPr>
          <w:rFonts w:cs="Calibri"/>
          <w:lang w:eastAsia="cs-CZ"/>
        </w:rPr>
      </w:pPr>
    </w:p>
    <w:p w14:paraId="6C2DC058" w14:textId="736DF5B2" w:rsidR="00121778" w:rsidRDefault="00B82F70" w:rsidP="009419CF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V rámci terénního průzkumu </w:t>
      </w:r>
      <w:r w:rsidR="00017183" w:rsidRPr="00C75B85">
        <w:rPr>
          <w:rFonts w:cs="Calibri"/>
          <w:lang w:eastAsia="cs-CZ"/>
        </w:rPr>
        <w:t>byla provedena podrobná prohlídka vnější</w:t>
      </w:r>
      <w:r w:rsidR="00121778">
        <w:rPr>
          <w:rFonts w:cs="Calibri"/>
          <w:lang w:eastAsia="cs-CZ"/>
        </w:rPr>
        <w:t>h</w:t>
      </w:r>
      <w:r w:rsidR="00CD4732">
        <w:rPr>
          <w:rFonts w:cs="Calibri"/>
          <w:lang w:eastAsia="cs-CZ"/>
        </w:rPr>
        <w:t>o</w:t>
      </w:r>
      <w:r w:rsidR="00121778">
        <w:rPr>
          <w:rFonts w:cs="Calibri"/>
          <w:lang w:eastAsia="cs-CZ"/>
        </w:rPr>
        <w:t xml:space="preserve"> pláš</w:t>
      </w:r>
      <w:r w:rsidR="00CD4732">
        <w:rPr>
          <w:rFonts w:cs="Calibri"/>
          <w:lang w:eastAsia="cs-CZ"/>
        </w:rPr>
        <w:t>tě</w:t>
      </w:r>
      <w:r w:rsidR="0028210F" w:rsidRPr="00C75B85">
        <w:rPr>
          <w:rFonts w:cs="Calibri"/>
          <w:lang w:eastAsia="cs-CZ"/>
        </w:rPr>
        <w:t xml:space="preserve"> budov</w:t>
      </w:r>
      <w:r w:rsidR="00CD4732">
        <w:rPr>
          <w:rFonts w:cs="Calibri"/>
          <w:lang w:eastAsia="cs-CZ"/>
        </w:rPr>
        <w:t>y</w:t>
      </w:r>
      <w:r w:rsidR="00E2078E" w:rsidRPr="00C75B85">
        <w:rPr>
          <w:rFonts w:cs="Calibri"/>
          <w:lang w:eastAsia="cs-CZ"/>
        </w:rPr>
        <w:t>,</w:t>
      </w:r>
      <w:r w:rsidR="00B62267" w:rsidRPr="00C75B85">
        <w:rPr>
          <w:rFonts w:cs="Calibri"/>
          <w:lang w:eastAsia="cs-CZ"/>
        </w:rPr>
        <w:t xml:space="preserve"> </w:t>
      </w:r>
      <w:r w:rsidR="00C04FC6" w:rsidRPr="00C75B85">
        <w:rPr>
          <w:rFonts w:cs="Calibri"/>
          <w:lang w:eastAsia="cs-CZ"/>
        </w:rPr>
        <w:t>v </w:t>
      </w:r>
      <w:r w:rsidR="001A5057" w:rsidRPr="00C75B85">
        <w:rPr>
          <w:rFonts w:cs="Calibri"/>
          <w:lang w:eastAsia="cs-CZ"/>
        </w:rPr>
        <w:t>n</w:t>
      </w:r>
      <w:r w:rsidR="00CD4732">
        <w:rPr>
          <w:rFonts w:cs="Calibri"/>
          <w:lang w:eastAsia="cs-CZ"/>
        </w:rPr>
        <w:t>íž</w:t>
      </w:r>
      <w:r w:rsidR="00C04FC6" w:rsidRPr="00C75B85">
        <w:rPr>
          <w:rFonts w:cs="Calibri"/>
          <w:lang w:eastAsia="cs-CZ"/>
        </w:rPr>
        <w:t xml:space="preserve"> lze předpokládat výskyt </w:t>
      </w:r>
      <w:r w:rsidR="00674B10" w:rsidRPr="00C75B85">
        <w:rPr>
          <w:rFonts w:cs="Calibri"/>
          <w:lang w:eastAsia="cs-CZ"/>
        </w:rPr>
        <w:t>obecně</w:t>
      </w:r>
      <w:r w:rsidR="00C04FC6" w:rsidRPr="00C75B85">
        <w:rPr>
          <w:rFonts w:cs="Calibri"/>
          <w:lang w:eastAsia="cs-CZ"/>
        </w:rPr>
        <w:t xml:space="preserve"> a zvláště chráněnýc</w:t>
      </w:r>
      <w:r w:rsidR="007704EF" w:rsidRPr="00C75B85">
        <w:rPr>
          <w:rFonts w:cs="Calibri"/>
          <w:lang w:eastAsia="cs-CZ"/>
        </w:rPr>
        <w:t>h synantropních druhů živočichů</w:t>
      </w:r>
      <w:r w:rsidR="0028210F" w:rsidRPr="00C75B85">
        <w:rPr>
          <w:rFonts w:cs="Calibri"/>
          <w:lang w:eastAsia="cs-CZ"/>
        </w:rPr>
        <w:t>, které by mohly být realizací projektu ovlivněny.</w:t>
      </w:r>
      <w:r w:rsidR="007704EF" w:rsidRPr="00C75B85">
        <w:rPr>
          <w:rFonts w:cs="Calibri"/>
          <w:lang w:eastAsia="cs-CZ"/>
        </w:rPr>
        <w:t xml:space="preserve"> </w:t>
      </w:r>
      <w:r w:rsidR="00B62267" w:rsidRPr="00C75B85">
        <w:rPr>
          <w:rFonts w:cs="Calibri"/>
          <w:lang w:eastAsia="cs-CZ"/>
        </w:rPr>
        <w:t xml:space="preserve">Prohlíženy </w:t>
      </w:r>
      <w:r w:rsidR="00531B2F" w:rsidRPr="00C75B85">
        <w:rPr>
          <w:rFonts w:cs="Calibri"/>
          <w:lang w:eastAsia="cs-CZ"/>
        </w:rPr>
        <w:t xml:space="preserve">byly i </w:t>
      </w:r>
      <w:r w:rsidR="0028210F" w:rsidRPr="00C75B85">
        <w:rPr>
          <w:rFonts w:cs="Calibri"/>
          <w:lang w:eastAsia="cs-CZ"/>
        </w:rPr>
        <w:t>vnitřní prostory objekt</w:t>
      </w:r>
      <w:r w:rsidR="00CD4732">
        <w:rPr>
          <w:rFonts w:cs="Calibri"/>
          <w:lang w:eastAsia="cs-CZ"/>
        </w:rPr>
        <w:t>u</w:t>
      </w:r>
      <w:r w:rsidR="00531B2F" w:rsidRPr="00C75B85">
        <w:rPr>
          <w:rFonts w:cs="Calibri"/>
          <w:lang w:eastAsia="cs-CZ"/>
        </w:rPr>
        <w:t xml:space="preserve"> z důvodu možného vnikání do prostor a využívání jich jako úkrytů. </w:t>
      </w:r>
    </w:p>
    <w:p w14:paraId="49DEE249" w14:textId="77777777" w:rsidR="00121778" w:rsidRDefault="00121778" w:rsidP="009419CF">
      <w:pPr>
        <w:spacing w:after="0"/>
        <w:ind w:firstLine="708"/>
        <w:jc w:val="both"/>
        <w:rPr>
          <w:rFonts w:cs="Calibri"/>
          <w:lang w:eastAsia="cs-CZ"/>
        </w:rPr>
      </w:pPr>
    </w:p>
    <w:p w14:paraId="2B576188" w14:textId="1087CEC2" w:rsidR="00121778" w:rsidRPr="00C75B85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  <w:r>
        <w:rPr>
          <w:rFonts w:cs="Calibri"/>
          <w:lang w:eastAsia="cs-CZ"/>
        </w:rPr>
        <w:t>P</w:t>
      </w:r>
      <w:r w:rsidRPr="00C75B85">
        <w:rPr>
          <w:rFonts w:cs="Calibri"/>
          <w:lang w:eastAsia="cs-CZ"/>
        </w:rPr>
        <w:t xml:space="preserve">rostory </w:t>
      </w:r>
      <w:r>
        <w:rPr>
          <w:rFonts w:cs="Calibri"/>
          <w:lang w:eastAsia="cs-CZ"/>
        </w:rPr>
        <w:t xml:space="preserve">v prvním </w:t>
      </w:r>
      <w:r w:rsidR="00CD4732">
        <w:rPr>
          <w:rFonts w:cs="Calibri"/>
          <w:lang w:eastAsia="cs-CZ"/>
        </w:rPr>
        <w:t xml:space="preserve">a druhém </w:t>
      </w:r>
      <w:r>
        <w:rPr>
          <w:rFonts w:cs="Calibri"/>
          <w:lang w:eastAsia="cs-CZ"/>
        </w:rPr>
        <w:t xml:space="preserve">nadzemním patře </w:t>
      </w:r>
      <w:r w:rsidRPr="00C75B85">
        <w:rPr>
          <w:rFonts w:cs="Calibri"/>
          <w:lang w:eastAsia="cs-CZ"/>
        </w:rPr>
        <w:t>jsou od vnějšího prostředí odděleny pevně uzavíratelnými překážkami (skleněná okna</w:t>
      </w:r>
      <w:r w:rsidR="00CD4732">
        <w:rPr>
          <w:rFonts w:cs="Calibri"/>
          <w:lang w:eastAsia="cs-CZ"/>
        </w:rPr>
        <w:t xml:space="preserve"> a</w:t>
      </w:r>
      <w:r w:rsidRPr="00C75B85">
        <w:rPr>
          <w:rFonts w:cs="Calibri"/>
          <w:lang w:eastAsia="cs-CZ"/>
        </w:rPr>
        <w:t xml:space="preserve"> dveře</w:t>
      </w:r>
      <w:r>
        <w:rPr>
          <w:rFonts w:cs="Calibri"/>
          <w:lang w:eastAsia="cs-CZ"/>
        </w:rPr>
        <w:t>)</w:t>
      </w:r>
      <w:r w:rsidRPr="00C75B85">
        <w:rPr>
          <w:rFonts w:cs="Calibri"/>
          <w:lang w:eastAsia="cs-CZ"/>
        </w:rPr>
        <w:t>.</w:t>
      </w:r>
      <w:r>
        <w:rPr>
          <w:rFonts w:cs="Calibri"/>
          <w:lang w:eastAsia="cs-CZ"/>
        </w:rPr>
        <w:t xml:space="preserve"> Půdní prostory jsou </w:t>
      </w:r>
      <w:r w:rsidR="004A6BD0">
        <w:rPr>
          <w:rFonts w:cs="Calibri"/>
          <w:lang w:eastAsia="cs-CZ"/>
        </w:rPr>
        <w:t>z vnitřních prostor nepřístupné. Z vnějšího pláště budovy vedou do podstřešních prostor odvětrávací otvory, které jsou na vnějším okraji opatřeny pevnou mřížkou.</w:t>
      </w:r>
      <w:r w:rsidR="00CD4732">
        <w:rPr>
          <w:rFonts w:cs="Calibri"/>
          <w:lang w:eastAsia="cs-CZ"/>
        </w:rPr>
        <w:t xml:space="preserve"> </w:t>
      </w:r>
    </w:p>
    <w:p w14:paraId="52455B52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49CD4C7A" w14:textId="5C77A925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bCs/>
          <w:sz w:val="22"/>
          <w:szCs w:val="22"/>
        </w:rPr>
        <w:t>Vnější plášť budov</w:t>
      </w:r>
      <w:r>
        <w:rPr>
          <w:rFonts w:ascii="Calibri" w:hAnsi="Calibri" w:cs="Calibri"/>
          <w:bCs/>
          <w:sz w:val="22"/>
          <w:szCs w:val="22"/>
        </w:rPr>
        <w:t>y</w:t>
      </w:r>
      <w:r w:rsidRPr="00C75B85">
        <w:rPr>
          <w:rFonts w:ascii="Calibri" w:hAnsi="Calibri" w:cs="Calibri"/>
          <w:sz w:val="22"/>
          <w:szCs w:val="22"/>
        </w:rPr>
        <w:t xml:space="preserve"> je tvořen pevnými zdmi a otvory. Otvory do pláště tvoří dveře, okna</w:t>
      </w:r>
      <w:r>
        <w:rPr>
          <w:rFonts w:ascii="Calibri" w:hAnsi="Calibri" w:cs="Calibri"/>
          <w:sz w:val="22"/>
          <w:szCs w:val="22"/>
        </w:rPr>
        <w:t xml:space="preserve"> a </w:t>
      </w:r>
      <w:r w:rsidR="00CB0E29">
        <w:rPr>
          <w:rFonts w:ascii="Calibri" w:hAnsi="Calibri" w:cs="Calibri"/>
          <w:sz w:val="22"/>
          <w:szCs w:val="22"/>
        </w:rPr>
        <w:t>větrací otvory.</w:t>
      </w:r>
      <w:r w:rsidRPr="00C75B85">
        <w:rPr>
          <w:rFonts w:ascii="Calibri" w:hAnsi="Calibri" w:cs="Calibri"/>
          <w:sz w:val="22"/>
          <w:szCs w:val="22"/>
        </w:rPr>
        <w:t xml:space="preserve">  </w:t>
      </w:r>
    </w:p>
    <w:p w14:paraId="63FBCF8A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4E55DE90" w14:textId="1E2E5270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b/>
          <w:bCs/>
          <w:sz w:val="22"/>
          <w:szCs w:val="22"/>
        </w:rPr>
        <w:t>Na vnějším obvodu pláště budov</w:t>
      </w:r>
      <w:r>
        <w:rPr>
          <w:rFonts w:ascii="Calibri" w:hAnsi="Calibri" w:cs="Calibri"/>
          <w:b/>
          <w:bCs/>
          <w:sz w:val="22"/>
          <w:szCs w:val="22"/>
        </w:rPr>
        <w:t>y</w:t>
      </w:r>
      <w:r w:rsidRPr="00C75B85">
        <w:rPr>
          <w:rFonts w:ascii="Calibri" w:hAnsi="Calibri" w:cs="Calibri"/>
          <w:b/>
          <w:bCs/>
          <w:sz w:val="22"/>
          <w:szCs w:val="22"/>
        </w:rPr>
        <w:t xml:space="preserve"> </w:t>
      </w:r>
      <w:r w:rsidR="00CB0E29">
        <w:rPr>
          <w:rFonts w:ascii="Calibri" w:hAnsi="Calibri" w:cs="Calibri"/>
          <w:sz w:val="22"/>
          <w:szCs w:val="22"/>
        </w:rPr>
        <w:t>neb</w:t>
      </w:r>
      <w:r w:rsidRPr="00C75B85">
        <w:rPr>
          <w:rFonts w:ascii="Calibri" w:hAnsi="Calibri" w:cs="Calibri"/>
          <w:sz w:val="22"/>
          <w:szCs w:val="22"/>
        </w:rPr>
        <w:t xml:space="preserve">yly při kontrole zjištěny </w:t>
      </w:r>
      <w:r w:rsidR="00CB0E29">
        <w:rPr>
          <w:rFonts w:ascii="Calibri" w:hAnsi="Calibri" w:cs="Calibri"/>
          <w:sz w:val="22"/>
          <w:szCs w:val="22"/>
        </w:rPr>
        <w:t xml:space="preserve">volně přístupné </w:t>
      </w:r>
      <w:r w:rsidRPr="00C75B85">
        <w:rPr>
          <w:rFonts w:ascii="Calibri" w:hAnsi="Calibri" w:cs="Calibri"/>
          <w:sz w:val="22"/>
          <w:szCs w:val="22"/>
        </w:rPr>
        <w:t>otvory ve vnější</w:t>
      </w:r>
      <w:r>
        <w:rPr>
          <w:rFonts w:ascii="Calibri" w:hAnsi="Calibri" w:cs="Calibri"/>
          <w:sz w:val="22"/>
          <w:szCs w:val="22"/>
        </w:rPr>
        <w:t>m plášti vedoucí do p</w:t>
      </w:r>
      <w:r w:rsidR="004A6BD0">
        <w:rPr>
          <w:rFonts w:ascii="Calibri" w:hAnsi="Calibri" w:cs="Calibri"/>
          <w:sz w:val="22"/>
          <w:szCs w:val="22"/>
        </w:rPr>
        <w:t>odstřešních prostor</w:t>
      </w:r>
      <w:r w:rsidR="00CB0E29">
        <w:rPr>
          <w:rFonts w:ascii="Calibri" w:hAnsi="Calibri" w:cs="Calibri"/>
          <w:sz w:val="22"/>
          <w:szCs w:val="22"/>
        </w:rPr>
        <w:t xml:space="preserve"> nebo pod plášť budovy. </w:t>
      </w:r>
      <w:r>
        <w:rPr>
          <w:rFonts w:ascii="Calibri" w:hAnsi="Calibri" w:cs="Calibri"/>
          <w:sz w:val="22"/>
          <w:szCs w:val="22"/>
        </w:rPr>
        <w:t xml:space="preserve"> </w:t>
      </w:r>
      <w:r w:rsidRPr="00C75B85">
        <w:rPr>
          <w:rFonts w:ascii="Calibri" w:hAnsi="Calibri" w:cs="Calibri"/>
          <w:sz w:val="22"/>
          <w:szCs w:val="22"/>
        </w:rPr>
        <w:t xml:space="preserve">Okna </w:t>
      </w:r>
      <w:r>
        <w:rPr>
          <w:rFonts w:ascii="Calibri" w:hAnsi="Calibri" w:cs="Calibri"/>
          <w:sz w:val="22"/>
          <w:szCs w:val="22"/>
        </w:rPr>
        <w:t xml:space="preserve">a </w:t>
      </w:r>
      <w:r w:rsidR="00CB0E29">
        <w:rPr>
          <w:rFonts w:ascii="Calibri" w:hAnsi="Calibri" w:cs="Calibri"/>
          <w:sz w:val="22"/>
          <w:szCs w:val="22"/>
        </w:rPr>
        <w:t>vstupní dveře</w:t>
      </w:r>
      <w:r>
        <w:rPr>
          <w:rFonts w:ascii="Calibri" w:hAnsi="Calibri" w:cs="Calibri"/>
          <w:sz w:val="22"/>
          <w:szCs w:val="22"/>
        </w:rPr>
        <w:t xml:space="preserve"> </w:t>
      </w:r>
      <w:r w:rsidRPr="00C75B85">
        <w:rPr>
          <w:rFonts w:ascii="Calibri" w:hAnsi="Calibri" w:cs="Calibri"/>
          <w:sz w:val="22"/>
          <w:szCs w:val="22"/>
        </w:rPr>
        <w:t>jsou pevně uzavírateln</w:t>
      </w:r>
      <w:r w:rsidR="00683C2E">
        <w:rPr>
          <w:rFonts w:ascii="Calibri" w:hAnsi="Calibri" w:cs="Calibri"/>
          <w:sz w:val="22"/>
          <w:szCs w:val="22"/>
        </w:rPr>
        <w:t>é</w:t>
      </w:r>
      <w:r w:rsidRPr="00C75B85">
        <w:rPr>
          <w:rFonts w:ascii="Calibri" w:hAnsi="Calibri" w:cs="Calibri"/>
          <w:sz w:val="22"/>
          <w:szCs w:val="22"/>
        </w:rPr>
        <w:t>. Při vnější prohlídce pláště budov</w:t>
      </w:r>
      <w:r w:rsidR="00CB0E29">
        <w:rPr>
          <w:rFonts w:ascii="Calibri" w:hAnsi="Calibri" w:cs="Calibri"/>
          <w:sz w:val="22"/>
          <w:szCs w:val="22"/>
        </w:rPr>
        <w:t>y</w:t>
      </w:r>
      <w:r w:rsidRPr="00C75B85">
        <w:rPr>
          <w:rFonts w:ascii="Calibri" w:hAnsi="Calibri" w:cs="Calibri"/>
          <w:sz w:val="22"/>
          <w:szCs w:val="22"/>
        </w:rPr>
        <w:t>, především pak rohů u okenních rámů</w:t>
      </w:r>
      <w:r>
        <w:rPr>
          <w:rFonts w:ascii="Calibri" w:hAnsi="Calibri" w:cs="Calibri"/>
          <w:sz w:val="22"/>
          <w:szCs w:val="22"/>
        </w:rPr>
        <w:t>,</w:t>
      </w:r>
      <w:r w:rsidRPr="00C75B85">
        <w:rPr>
          <w:rFonts w:ascii="Calibri" w:hAnsi="Calibri" w:cs="Calibri"/>
          <w:sz w:val="22"/>
          <w:szCs w:val="22"/>
        </w:rPr>
        <w:t xml:space="preserve"> nebyly nalezeny žádné pobytové stopy, ani použitá hnízda jiřičky obecné (</w:t>
      </w:r>
      <w:proofErr w:type="spellStart"/>
      <w:r w:rsidRPr="00C75B85">
        <w:rPr>
          <w:rFonts w:ascii="Calibri" w:hAnsi="Calibri" w:cs="Calibri"/>
          <w:i/>
          <w:sz w:val="22"/>
          <w:szCs w:val="22"/>
        </w:rPr>
        <w:t>Delichon</w:t>
      </w:r>
      <w:proofErr w:type="spellEnd"/>
      <w:r w:rsidRPr="00C75B85">
        <w:rPr>
          <w:rFonts w:ascii="Calibri" w:hAnsi="Calibri" w:cs="Calibri"/>
          <w:i/>
          <w:sz w:val="22"/>
          <w:szCs w:val="22"/>
        </w:rPr>
        <w:t xml:space="preserve"> </w:t>
      </w:r>
      <w:proofErr w:type="spellStart"/>
      <w:r w:rsidRPr="00C75B85">
        <w:rPr>
          <w:rFonts w:ascii="Calibri" w:hAnsi="Calibri" w:cs="Calibri"/>
          <w:i/>
          <w:sz w:val="22"/>
          <w:szCs w:val="22"/>
        </w:rPr>
        <w:t>urbica</w:t>
      </w:r>
      <w:proofErr w:type="spellEnd"/>
      <w:r w:rsidRPr="00C75B85">
        <w:rPr>
          <w:rFonts w:ascii="Calibri" w:hAnsi="Calibri" w:cs="Calibri"/>
          <w:sz w:val="22"/>
          <w:szCs w:val="22"/>
        </w:rPr>
        <w:t xml:space="preserve">). </w:t>
      </w:r>
      <w:r>
        <w:rPr>
          <w:rFonts w:ascii="Calibri" w:hAnsi="Calibri" w:cs="Calibri"/>
          <w:sz w:val="22"/>
          <w:szCs w:val="22"/>
        </w:rPr>
        <w:t>Pod usazenými parapety n</w:t>
      </w:r>
      <w:r w:rsidR="00683C2E">
        <w:rPr>
          <w:rFonts w:ascii="Calibri" w:hAnsi="Calibri" w:cs="Calibri"/>
          <w:sz w:val="22"/>
          <w:szCs w:val="22"/>
        </w:rPr>
        <w:t>e</w:t>
      </w:r>
      <w:r>
        <w:rPr>
          <w:rFonts w:ascii="Calibri" w:hAnsi="Calibri" w:cs="Calibri"/>
          <w:sz w:val="22"/>
          <w:szCs w:val="22"/>
        </w:rPr>
        <w:t>byly nalezeny štěrbiny nebo jiné otvory</w:t>
      </w:r>
      <w:r w:rsidRPr="00C75B85">
        <w:rPr>
          <w:rFonts w:ascii="Calibri" w:hAnsi="Calibri" w:cs="Calibri"/>
          <w:sz w:val="22"/>
          <w:szCs w:val="22"/>
        </w:rPr>
        <w:t xml:space="preserve">, které by mohly být využívány letouny jako úkryt nebo ptáky jako hnízdiště. </w:t>
      </w:r>
      <w:r w:rsidR="00CB0E29">
        <w:rPr>
          <w:rFonts w:ascii="Calibri" w:hAnsi="Calibri" w:cs="Calibri"/>
          <w:sz w:val="22"/>
          <w:szCs w:val="22"/>
        </w:rPr>
        <w:t xml:space="preserve">Oplechovaní </w:t>
      </w:r>
      <w:r w:rsidR="004A6BD0">
        <w:rPr>
          <w:rFonts w:ascii="Calibri" w:hAnsi="Calibri" w:cs="Calibri"/>
          <w:sz w:val="22"/>
          <w:szCs w:val="22"/>
        </w:rPr>
        <w:t xml:space="preserve">atiky je pevné </w:t>
      </w:r>
      <w:r w:rsidR="00CB0E29">
        <w:rPr>
          <w:rFonts w:ascii="Calibri" w:hAnsi="Calibri" w:cs="Calibri"/>
          <w:sz w:val="22"/>
          <w:szCs w:val="22"/>
        </w:rPr>
        <w:t xml:space="preserve">a nebyly nalezeny žádné vhodné otvory mezi tímto oplechováním a pláštěm budovy. </w:t>
      </w:r>
      <w:r w:rsidRPr="00C75B85">
        <w:rPr>
          <w:rFonts w:ascii="Calibri" w:hAnsi="Calibri" w:cs="Calibri"/>
          <w:sz w:val="22"/>
          <w:szCs w:val="22"/>
        </w:rPr>
        <w:t>Ve vnitřních prostorách budov</w:t>
      </w:r>
      <w:r w:rsidR="00CB0E29">
        <w:rPr>
          <w:rFonts w:ascii="Calibri" w:hAnsi="Calibri" w:cs="Calibri"/>
          <w:sz w:val="22"/>
          <w:szCs w:val="22"/>
        </w:rPr>
        <w:t>y</w:t>
      </w:r>
      <w:r w:rsidRPr="00C75B85">
        <w:rPr>
          <w:rFonts w:ascii="Calibri" w:hAnsi="Calibri" w:cs="Calibri"/>
          <w:sz w:val="22"/>
          <w:szCs w:val="22"/>
        </w:rPr>
        <w:t xml:space="preserve"> nebyly nalezeny žádné pobytové stopy svědčící o možné přítomnosti druhů. </w:t>
      </w:r>
    </w:p>
    <w:p w14:paraId="4F4816B3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1B9BA972" w14:textId="775B48D1" w:rsidR="00121778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b/>
          <w:bCs/>
          <w:sz w:val="22"/>
          <w:szCs w:val="22"/>
        </w:rPr>
        <w:t xml:space="preserve">Vnitřní podstřešní prostory </w:t>
      </w:r>
      <w:r w:rsidR="004A6BD0" w:rsidRPr="004A6BD0">
        <w:rPr>
          <w:rFonts w:ascii="Calibri" w:hAnsi="Calibri" w:cs="Calibri"/>
          <w:sz w:val="22"/>
          <w:szCs w:val="22"/>
        </w:rPr>
        <w:t xml:space="preserve">jsou nepřístupné. Rovná konstrukce je pokryta pevnou </w:t>
      </w:r>
      <w:proofErr w:type="spellStart"/>
      <w:r w:rsidR="004A6BD0" w:rsidRPr="004A6BD0">
        <w:rPr>
          <w:rFonts w:ascii="Calibri" w:hAnsi="Calibri" w:cs="Calibri"/>
          <w:sz w:val="22"/>
          <w:szCs w:val="22"/>
        </w:rPr>
        <w:t>asfaltofoliovou</w:t>
      </w:r>
      <w:proofErr w:type="spellEnd"/>
      <w:r w:rsidR="004A6BD0" w:rsidRPr="004A6BD0">
        <w:rPr>
          <w:rFonts w:ascii="Calibri" w:hAnsi="Calibri" w:cs="Calibri"/>
          <w:sz w:val="22"/>
          <w:szCs w:val="22"/>
        </w:rPr>
        <w:t xml:space="preserve"> lepenkou (IPA). Odvětrávací otvory jsou všechny opatřeny  </w:t>
      </w:r>
      <w:r w:rsidR="004A6BD0">
        <w:rPr>
          <w:rFonts w:ascii="Calibri" w:hAnsi="Calibri" w:cs="Calibri"/>
          <w:sz w:val="22"/>
          <w:szCs w:val="22"/>
        </w:rPr>
        <w:t>pevnou mřížkou.</w:t>
      </w:r>
      <w:r>
        <w:rPr>
          <w:rFonts w:ascii="Calibri" w:hAnsi="Calibri" w:cs="Calibri"/>
          <w:sz w:val="22"/>
          <w:szCs w:val="22"/>
        </w:rPr>
        <w:t xml:space="preserve"> Zřejmě se zde </w:t>
      </w:r>
      <w:r w:rsidR="00CB0E29">
        <w:rPr>
          <w:rFonts w:ascii="Calibri" w:hAnsi="Calibri" w:cs="Calibri"/>
          <w:sz w:val="22"/>
          <w:szCs w:val="22"/>
        </w:rPr>
        <w:t xml:space="preserve">z důvodu těsnosti obvodu střešní konstrukce a střešního oplechování </w:t>
      </w:r>
      <w:r>
        <w:rPr>
          <w:rFonts w:ascii="Calibri" w:hAnsi="Calibri" w:cs="Calibri"/>
          <w:sz w:val="22"/>
          <w:szCs w:val="22"/>
        </w:rPr>
        <w:t xml:space="preserve">tyto druhy ani nevyskytují. </w:t>
      </w:r>
    </w:p>
    <w:p w14:paraId="3DC03AC7" w14:textId="77777777" w:rsidR="00121778" w:rsidRPr="00C75B85" w:rsidRDefault="00121778" w:rsidP="00121778">
      <w:pPr>
        <w:pStyle w:val="Default"/>
        <w:spacing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</w:p>
    <w:p w14:paraId="129BBF42" w14:textId="1D76CB31" w:rsidR="00121778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 xml:space="preserve">Ve vnitřních prostorách </w:t>
      </w:r>
      <w:r>
        <w:rPr>
          <w:rFonts w:cs="Calibri"/>
          <w:lang w:eastAsia="cs-CZ"/>
        </w:rPr>
        <w:t xml:space="preserve">budovy </w:t>
      </w:r>
      <w:r w:rsidRPr="00C75B85">
        <w:rPr>
          <w:rFonts w:cs="Calibri"/>
          <w:lang w:eastAsia="cs-CZ"/>
        </w:rPr>
        <w:t>nebyly nalezeny žádné pobytové stopy svědčící o možné přítomnosti sledovaných druhů</w:t>
      </w:r>
      <w:r>
        <w:rPr>
          <w:rFonts w:cs="Calibri"/>
          <w:lang w:eastAsia="cs-CZ"/>
        </w:rPr>
        <w:t xml:space="preserve"> zvláště chráněných a ohrožených synantropních živočichů.</w:t>
      </w:r>
      <w:r w:rsidRPr="00C75B85">
        <w:rPr>
          <w:rFonts w:cs="Calibri"/>
          <w:lang w:eastAsia="cs-CZ"/>
        </w:rPr>
        <w:t xml:space="preserve"> </w:t>
      </w:r>
    </w:p>
    <w:p w14:paraId="7C050E15" w14:textId="77777777" w:rsidR="00121778" w:rsidRPr="00C75B85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</w:p>
    <w:p w14:paraId="68FA23ED" w14:textId="77C5DE94" w:rsidR="00121778" w:rsidRDefault="00121778" w:rsidP="00121778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Na základě provedeného terénního průzkumu a náhledu do dostupných informačních zdrojů</w:t>
      </w:r>
      <w:r w:rsidRPr="00C75B85">
        <w:rPr>
          <w:rFonts w:cs="Calibri"/>
        </w:rPr>
        <w:t xml:space="preserve"> (viz internetové zdroje) </w:t>
      </w:r>
      <w:r w:rsidRPr="00C75B85">
        <w:rPr>
          <w:rFonts w:cs="Calibri"/>
          <w:lang w:eastAsia="cs-CZ"/>
        </w:rPr>
        <w:t>lze konstatovat, že posuzovan</w:t>
      </w:r>
      <w:r>
        <w:rPr>
          <w:rFonts w:cs="Calibri"/>
          <w:lang w:eastAsia="cs-CZ"/>
        </w:rPr>
        <w:t xml:space="preserve">ý </w:t>
      </w:r>
      <w:r w:rsidR="00CB0E29">
        <w:rPr>
          <w:rFonts w:cs="Calibri"/>
          <w:lang w:eastAsia="cs-CZ"/>
        </w:rPr>
        <w:t>objekt stojící na pozemku</w:t>
      </w:r>
      <w:r w:rsidR="00520B60">
        <w:rPr>
          <w:rFonts w:cs="Calibri"/>
          <w:lang w:eastAsia="cs-CZ"/>
        </w:rPr>
        <w:t xml:space="preserve"> p.</w:t>
      </w:r>
      <w:r w:rsidR="00CB0E29">
        <w:rPr>
          <w:rFonts w:cs="Calibri"/>
          <w:lang w:eastAsia="cs-CZ"/>
        </w:rPr>
        <w:t xml:space="preserve"> </w:t>
      </w:r>
      <w:r>
        <w:rPr>
          <w:rFonts w:cs="Calibri"/>
          <w:lang w:eastAsia="cs-CZ"/>
        </w:rPr>
        <w:t>č.</w:t>
      </w:r>
      <w:r w:rsidR="00CB0E29">
        <w:rPr>
          <w:rFonts w:cs="Calibri"/>
          <w:lang w:eastAsia="cs-CZ"/>
        </w:rPr>
        <w:t xml:space="preserve"> st. </w:t>
      </w:r>
      <w:r w:rsidR="00520B60">
        <w:rPr>
          <w:rFonts w:cs="Calibri"/>
          <w:lang w:eastAsia="cs-CZ"/>
        </w:rPr>
        <w:t>2073</w:t>
      </w:r>
      <w:r w:rsidR="00CB0E29">
        <w:rPr>
          <w:rFonts w:cs="Calibri"/>
          <w:lang w:eastAsia="cs-CZ"/>
        </w:rPr>
        <w:t xml:space="preserve"> k. </w:t>
      </w:r>
      <w:proofErr w:type="spellStart"/>
      <w:r w:rsidR="00CB0E29">
        <w:rPr>
          <w:rFonts w:cs="Calibri"/>
          <w:lang w:eastAsia="cs-CZ"/>
        </w:rPr>
        <w:t>ú.</w:t>
      </w:r>
      <w:proofErr w:type="spellEnd"/>
      <w:r w:rsidR="00CB0E29">
        <w:rPr>
          <w:rFonts w:cs="Calibri"/>
          <w:lang w:eastAsia="cs-CZ"/>
        </w:rPr>
        <w:t xml:space="preserve"> </w:t>
      </w:r>
      <w:r w:rsidR="00520B60">
        <w:rPr>
          <w:rFonts w:cs="Calibri"/>
          <w:lang w:eastAsia="cs-CZ"/>
        </w:rPr>
        <w:t>Nový Bydžov</w:t>
      </w:r>
      <w:r w:rsidR="00CB0E29">
        <w:rPr>
          <w:rFonts w:cs="Calibri"/>
          <w:lang w:eastAsia="cs-CZ"/>
        </w:rPr>
        <w:t xml:space="preserve"> </w:t>
      </w:r>
      <w:r w:rsidRPr="00C75B85">
        <w:rPr>
          <w:rFonts w:cs="Calibri"/>
          <w:lang w:eastAsia="cs-CZ"/>
        </w:rPr>
        <w:t xml:space="preserve"> </w:t>
      </w:r>
      <w:r w:rsidRPr="00C75B85">
        <w:rPr>
          <w:rFonts w:cs="Calibri"/>
          <w:b/>
          <w:lang w:eastAsia="cs-CZ"/>
        </w:rPr>
        <w:t>ne</w:t>
      </w:r>
      <w:r>
        <w:rPr>
          <w:rFonts w:cs="Calibri"/>
          <w:b/>
          <w:lang w:eastAsia="cs-CZ"/>
        </w:rPr>
        <w:t>ní</w:t>
      </w:r>
      <w:r w:rsidRPr="00C75B85">
        <w:rPr>
          <w:rFonts w:cs="Calibri"/>
          <w:b/>
          <w:lang w:eastAsia="cs-CZ"/>
        </w:rPr>
        <w:t xml:space="preserve"> v současné době žádným zvláště chráněným druhem ptáků nebo letounů obsazen nebo dočasně využíván</w:t>
      </w:r>
      <w:r w:rsidR="002930AE">
        <w:rPr>
          <w:rFonts w:cs="Calibri"/>
          <w:b/>
          <w:lang w:eastAsia="cs-CZ"/>
        </w:rPr>
        <w:t>.</w:t>
      </w:r>
      <w:r w:rsidRPr="00C75B85">
        <w:rPr>
          <w:rFonts w:cs="Calibri"/>
          <w:lang w:eastAsia="cs-CZ"/>
        </w:rPr>
        <w:t xml:space="preserve"> Není ani příležitostně užíván obecně chráněnými druhy ptáků, jako místo </w:t>
      </w:r>
      <w:r w:rsidR="00520B60">
        <w:rPr>
          <w:rFonts w:cs="Calibri"/>
          <w:lang w:eastAsia="cs-CZ"/>
        </w:rPr>
        <w:t xml:space="preserve">rozmnožování, </w:t>
      </w:r>
      <w:r w:rsidRPr="00C75B85">
        <w:rPr>
          <w:rFonts w:cs="Calibri"/>
          <w:lang w:eastAsia="cs-CZ"/>
        </w:rPr>
        <w:t xml:space="preserve">odpočinku a úkrytu. </w:t>
      </w:r>
    </w:p>
    <w:p w14:paraId="3A3A0A16" w14:textId="77777777" w:rsidR="0056515C" w:rsidRPr="00C75B85" w:rsidRDefault="0056515C" w:rsidP="0056515C">
      <w:pPr>
        <w:spacing w:after="0"/>
        <w:ind w:firstLine="708"/>
        <w:jc w:val="both"/>
        <w:rPr>
          <w:rFonts w:cs="Calibri"/>
          <w:lang w:eastAsia="cs-CZ"/>
        </w:rPr>
      </w:pPr>
    </w:p>
    <w:p w14:paraId="230FEB09" w14:textId="0FE0207D" w:rsidR="00EF5CFF" w:rsidRDefault="004A7026" w:rsidP="0056515C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V rámci terénního průzkumu byli</w:t>
      </w:r>
      <w:r w:rsidR="00CA65C0" w:rsidRPr="00C75B85">
        <w:rPr>
          <w:rFonts w:cs="Calibri"/>
          <w:lang w:eastAsia="cs-CZ"/>
        </w:rPr>
        <w:t xml:space="preserve"> v blízkosti budov</w:t>
      </w:r>
      <w:r w:rsidR="00CB0E29">
        <w:rPr>
          <w:rFonts w:cs="Calibri"/>
          <w:lang w:eastAsia="cs-CZ"/>
        </w:rPr>
        <w:t>y</w:t>
      </w:r>
      <w:r w:rsidR="00CA65C0" w:rsidRPr="00C75B85">
        <w:rPr>
          <w:rFonts w:cs="Calibri"/>
          <w:lang w:eastAsia="cs-CZ"/>
        </w:rPr>
        <w:t xml:space="preserve"> a nad n</w:t>
      </w:r>
      <w:r w:rsidR="0056515C">
        <w:rPr>
          <w:rFonts w:cs="Calibri"/>
          <w:lang w:eastAsia="cs-CZ"/>
        </w:rPr>
        <w:t>í</w:t>
      </w:r>
      <w:r w:rsidR="00CA65C0" w:rsidRPr="00C75B85">
        <w:rPr>
          <w:rFonts w:cs="Calibri"/>
          <w:lang w:eastAsia="cs-CZ"/>
        </w:rPr>
        <w:t xml:space="preserve"> pozorován</w:t>
      </w:r>
      <w:r w:rsidR="00633438" w:rsidRPr="00C75B85">
        <w:rPr>
          <w:rFonts w:cs="Calibri"/>
          <w:lang w:eastAsia="cs-CZ"/>
        </w:rPr>
        <w:t>i</w:t>
      </w:r>
      <w:r w:rsidR="00CA65C0" w:rsidRPr="00C75B85">
        <w:rPr>
          <w:rFonts w:cs="Calibri"/>
          <w:lang w:eastAsia="cs-CZ"/>
        </w:rPr>
        <w:t xml:space="preserve"> </w:t>
      </w:r>
      <w:r w:rsidR="000F2784" w:rsidRPr="00C75B85">
        <w:rPr>
          <w:rFonts w:cs="Calibri"/>
          <w:lang w:eastAsia="cs-CZ"/>
        </w:rPr>
        <w:t>ptác</w:t>
      </w:r>
      <w:r w:rsidR="00934292" w:rsidRPr="00C75B85">
        <w:rPr>
          <w:rFonts w:cs="Calibri"/>
          <w:lang w:eastAsia="cs-CZ"/>
        </w:rPr>
        <w:t xml:space="preserve">i, kteří do </w:t>
      </w:r>
      <w:r w:rsidR="00520B60">
        <w:rPr>
          <w:rFonts w:cs="Calibri"/>
          <w:lang w:eastAsia="cs-CZ"/>
        </w:rPr>
        <w:t xml:space="preserve">blízkosti budovy a nad ní </w:t>
      </w:r>
      <w:r w:rsidR="00934292" w:rsidRPr="00C75B85">
        <w:rPr>
          <w:rFonts w:cs="Calibri"/>
          <w:lang w:eastAsia="cs-CZ"/>
        </w:rPr>
        <w:t xml:space="preserve">zaletovali </w:t>
      </w:r>
      <w:r w:rsidR="00F128E3" w:rsidRPr="00C75B85">
        <w:rPr>
          <w:rFonts w:cs="Calibri"/>
          <w:lang w:eastAsia="cs-CZ"/>
        </w:rPr>
        <w:t xml:space="preserve">z blízkých </w:t>
      </w:r>
      <w:r w:rsidR="00D025B2" w:rsidRPr="00C75B85">
        <w:rPr>
          <w:rFonts w:cs="Calibri"/>
          <w:lang w:eastAsia="cs-CZ"/>
        </w:rPr>
        <w:t>budov a ploch zeleně</w:t>
      </w:r>
      <w:r w:rsidR="002E6365" w:rsidRPr="00C75B85">
        <w:rPr>
          <w:rFonts w:cs="Calibri"/>
          <w:lang w:eastAsia="cs-CZ"/>
        </w:rPr>
        <w:t>.</w:t>
      </w:r>
      <w:r w:rsidR="00D025B2" w:rsidRPr="00C75B85">
        <w:rPr>
          <w:rFonts w:cs="Calibri"/>
          <w:lang w:eastAsia="cs-CZ"/>
        </w:rPr>
        <w:t xml:space="preserve"> </w:t>
      </w:r>
      <w:r w:rsidR="00F128E3" w:rsidRPr="00C75B85">
        <w:rPr>
          <w:rFonts w:cs="Calibri"/>
          <w:lang w:eastAsia="cs-CZ"/>
        </w:rPr>
        <w:t>V současné době však tyto druhy mohou posuzovan</w:t>
      </w:r>
      <w:r w:rsidR="00787D22">
        <w:rPr>
          <w:rFonts w:cs="Calibri"/>
          <w:lang w:eastAsia="cs-CZ"/>
        </w:rPr>
        <w:t>ou stavbu</w:t>
      </w:r>
      <w:r w:rsidR="00F128E3" w:rsidRPr="00C75B85">
        <w:rPr>
          <w:rFonts w:cs="Calibri"/>
          <w:lang w:eastAsia="cs-CZ"/>
        </w:rPr>
        <w:t xml:space="preserve"> využívat pouze při krátkých odpočinkových zastávkách</w:t>
      </w:r>
      <w:r w:rsidR="00934292" w:rsidRPr="00C75B85">
        <w:rPr>
          <w:rFonts w:cs="Calibri"/>
          <w:lang w:eastAsia="cs-CZ"/>
        </w:rPr>
        <w:t xml:space="preserve"> </w:t>
      </w:r>
      <w:r w:rsidR="006062DF" w:rsidRPr="00C75B85">
        <w:rPr>
          <w:rFonts w:cs="Calibri"/>
          <w:lang w:eastAsia="cs-CZ"/>
        </w:rPr>
        <w:t>anebo</w:t>
      </w:r>
      <w:r w:rsidR="00F128E3" w:rsidRPr="00C75B85">
        <w:rPr>
          <w:rFonts w:cs="Calibri"/>
          <w:lang w:eastAsia="cs-CZ"/>
        </w:rPr>
        <w:t xml:space="preserve"> při sběru potravy na konstrukc</w:t>
      </w:r>
      <w:r w:rsidR="00121778">
        <w:rPr>
          <w:rFonts w:cs="Calibri"/>
          <w:lang w:eastAsia="cs-CZ"/>
        </w:rPr>
        <w:t>ích</w:t>
      </w:r>
      <w:r w:rsidR="00F128E3" w:rsidRPr="00C75B85">
        <w:rPr>
          <w:rFonts w:cs="Calibri"/>
          <w:lang w:eastAsia="cs-CZ"/>
        </w:rPr>
        <w:t xml:space="preserve"> a na vnější</w:t>
      </w:r>
      <w:r w:rsidR="00121778">
        <w:rPr>
          <w:rFonts w:cs="Calibri"/>
          <w:lang w:eastAsia="cs-CZ"/>
        </w:rPr>
        <w:t>ch pl</w:t>
      </w:r>
      <w:r w:rsidR="00787D22">
        <w:rPr>
          <w:rFonts w:cs="Calibri"/>
          <w:lang w:eastAsia="cs-CZ"/>
        </w:rPr>
        <w:t>á</w:t>
      </w:r>
      <w:r w:rsidR="00121778">
        <w:rPr>
          <w:rFonts w:cs="Calibri"/>
          <w:lang w:eastAsia="cs-CZ"/>
        </w:rPr>
        <w:t>štích budov</w:t>
      </w:r>
      <w:r w:rsidR="00F128E3" w:rsidRPr="00C75B85">
        <w:rPr>
          <w:rFonts w:cs="Calibri"/>
          <w:lang w:eastAsia="cs-CZ"/>
        </w:rPr>
        <w:t>, popřípadě v její</w:t>
      </w:r>
      <w:r w:rsidR="00121778">
        <w:rPr>
          <w:rFonts w:cs="Calibri"/>
          <w:lang w:eastAsia="cs-CZ"/>
        </w:rPr>
        <w:t>ch</w:t>
      </w:r>
      <w:r w:rsidR="00F128E3" w:rsidRPr="00C75B85">
        <w:rPr>
          <w:rFonts w:cs="Calibri"/>
          <w:lang w:eastAsia="cs-CZ"/>
        </w:rPr>
        <w:t xml:space="preserve"> blízkém okolí. </w:t>
      </w:r>
    </w:p>
    <w:p w14:paraId="12B50EC8" w14:textId="77777777" w:rsidR="00DD4F9D" w:rsidRPr="00C75B85" w:rsidRDefault="00DD4F9D" w:rsidP="00DD4F9D">
      <w:pPr>
        <w:spacing w:after="0"/>
        <w:ind w:firstLine="708"/>
        <w:jc w:val="both"/>
        <w:rPr>
          <w:rFonts w:cs="Calibri"/>
        </w:rPr>
      </w:pPr>
    </w:p>
    <w:p w14:paraId="34B88A78" w14:textId="4A736A49" w:rsidR="00EF5CFF" w:rsidRDefault="006E550D" w:rsidP="009419CF">
      <w:pPr>
        <w:spacing w:after="0"/>
        <w:rPr>
          <w:rFonts w:cs="Calibri"/>
        </w:rPr>
      </w:pPr>
      <w:r w:rsidRPr="00C75B85">
        <w:rPr>
          <w:rFonts w:cs="Calibri"/>
        </w:rPr>
        <w:tab/>
      </w:r>
      <w:r w:rsidR="00DD4F9D">
        <w:rPr>
          <w:rFonts w:cs="Calibri"/>
        </w:rPr>
        <w:t>Hnízdiště ptáků</w:t>
      </w:r>
      <w:r w:rsidR="00211A3E" w:rsidRPr="00C75B85">
        <w:rPr>
          <w:rFonts w:cs="Calibri"/>
        </w:rPr>
        <w:t xml:space="preserve"> (</w:t>
      </w:r>
      <w:r w:rsidR="006062DF" w:rsidRPr="00C75B85">
        <w:rPr>
          <w:rFonts w:cs="Calibri"/>
        </w:rPr>
        <w:t>stejně jako příležitostný výskyt dalších druhů v</w:t>
      </w:r>
      <w:r w:rsidR="00211A3E" w:rsidRPr="00C75B85">
        <w:rPr>
          <w:rFonts w:cs="Calibri"/>
        </w:rPr>
        <w:t> </w:t>
      </w:r>
      <w:r w:rsidR="006062DF" w:rsidRPr="00C75B85">
        <w:rPr>
          <w:rFonts w:cs="Calibri"/>
        </w:rPr>
        <w:t>okolí</w:t>
      </w:r>
      <w:r w:rsidR="00211A3E" w:rsidRPr="00C75B85">
        <w:rPr>
          <w:rFonts w:cs="Calibri"/>
        </w:rPr>
        <w:t>)</w:t>
      </w:r>
      <w:r w:rsidR="006062DF" w:rsidRPr="00C75B85">
        <w:rPr>
          <w:rFonts w:cs="Calibri"/>
        </w:rPr>
        <w:t xml:space="preserve"> </w:t>
      </w:r>
      <w:r w:rsidRPr="00C75B85">
        <w:rPr>
          <w:rFonts w:cs="Calibri"/>
        </w:rPr>
        <w:t>nebud</w:t>
      </w:r>
      <w:r w:rsidR="00DD4F9D">
        <w:rPr>
          <w:rFonts w:cs="Calibri"/>
        </w:rPr>
        <w:t>ou</w:t>
      </w:r>
      <w:r w:rsidRPr="00C75B85">
        <w:rPr>
          <w:rFonts w:cs="Calibri"/>
        </w:rPr>
        <w:t xml:space="preserve"> realizací akce ovlivněn</w:t>
      </w:r>
      <w:r w:rsidR="00DD4F9D">
        <w:rPr>
          <w:rFonts w:cs="Calibri"/>
        </w:rPr>
        <w:t>a</w:t>
      </w:r>
      <w:r w:rsidRPr="00C75B85">
        <w:rPr>
          <w:rFonts w:cs="Calibri"/>
        </w:rPr>
        <w:t>.</w:t>
      </w:r>
    </w:p>
    <w:p w14:paraId="2633EB34" w14:textId="76206597" w:rsidR="00934292" w:rsidRDefault="00934292" w:rsidP="009419CF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lastRenderedPageBreak/>
        <w:t>V </w:t>
      </w:r>
      <w:r w:rsidR="00683C2E">
        <w:rPr>
          <w:rFonts w:cs="Calibri"/>
        </w:rPr>
        <w:t>N</w:t>
      </w:r>
      <w:r w:rsidRPr="00C75B85">
        <w:rPr>
          <w:rFonts w:cs="Calibri"/>
        </w:rPr>
        <w:t xml:space="preserve">álezové databázi AOPK ČR (náhled dne </w:t>
      </w:r>
      <w:r w:rsidR="00BE4767">
        <w:rPr>
          <w:rFonts w:cs="Calibri"/>
        </w:rPr>
        <w:t>1</w:t>
      </w:r>
      <w:r w:rsidR="00520B60">
        <w:rPr>
          <w:rFonts w:cs="Calibri"/>
        </w:rPr>
        <w:t>1</w:t>
      </w:r>
      <w:r w:rsidR="00BE4767">
        <w:rPr>
          <w:rFonts w:cs="Calibri"/>
        </w:rPr>
        <w:t>. 0</w:t>
      </w:r>
      <w:r w:rsidR="00520B60">
        <w:rPr>
          <w:rFonts w:cs="Calibri"/>
        </w:rPr>
        <w:t>9</w:t>
      </w:r>
      <w:r w:rsidR="00BE4767">
        <w:rPr>
          <w:rFonts w:cs="Calibri"/>
        </w:rPr>
        <w:t>. 20</w:t>
      </w:r>
      <w:r w:rsidR="00520B60">
        <w:rPr>
          <w:rFonts w:cs="Calibri"/>
        </w:rPr>
        <w:t>2</w:t>
      </w:r>
      <w:r w:rsidR="00BE4767">
        <w:rPr>
          <w:rFonts w:cs="Calibri"/>
        </w:rPr>
        <w:t>3</w:t>
      </w:r>
      <w:r w:rsidRPr="00C75B85">
        <w:rPr>
          <w:rFonts w:cs="Calibri"/>
        </w:rPr>
        <w:t xml:space="preserve">) </w:t>
      </w:r>
      <w:r w:rsidR="00520B60">
        <w:rPr>
          <w:rFonts w:cs="Calibri"/>
        </w:rPr>
        <w:t>je pro uvedenou budovu, resp. pro širší území uvedeno 777 údajů. Při bližší analýze dat se ukázalo, že většina z nich patří ptákům a pocházejí z jejich celostátního mapování. To se provádí po kvadrátech a data jsou tak pro cel</w:t>
      </w:r>
      <w:r w:rsidR="00683C2E">
        <w:rPr>
          <w:rFonts w:cs="Calibri"/>
        </w:rPr>
        <w:t>ý</w:t>
      </w:r>
      <w:r w:rsidR="00520B60">
        <w:rPr>
          <w:rFonts w:cs="Calibri"/>
        </w:rPr>
        <w:t xml:space="preserve"> čtverec a nikoli pro vlastní budovu</w:t>
      </w:r>
      <w:r w:rsidR="00DD4F9D">
        <w:rPr>
          <w:rFonts w:cs="Calibri"/>
        </w:rPr>
        <w:t>.</w:t>
      </w:r>
      <w:r w:rsidR="00EF3598" w:rsidRPr="00C75B85">
        <w:rPr>
          <w:rFonts w:cs="Calibri"/>
        </w:rPr>
        <w:t xml:space="preserve">   </w:t>
      </w:r>
      <w:r w:rsidRPr="00C75B85">
        <w:rPr>
          <w:rFonts w:cs="Calibri"/>
        </w:rPr>
        <w:t>Výřez nálezov</w:t>
      </w:r>
      <w:r w:rsidR="0056515C">
        <w:rPr>
          <w:rFonts w:cs="Calibri"/>
        </w:rPr>
        <w:t>é mapy</w:t>
      </w:r>
      <w:r w:rsidRPr="00C75B85">
        <w:rPr>
          <w:rFonts w:cs="Calibri"/>
        </w:rPr>
        <w:t xml:space="preserve"> s ploch</w:t>
      </w:r>
      <w:r w:rsidR="0056515C">
        <w:rPr>
          <w:rFonts w:cs="Calibri"/>
        </w:rPr>
        <w:t>ou</w:t>
      </w:r>
      <w:r w:rsidRPr="00C75B85">
        <w:rPr>
          <w:rFonts w:cs="Calibri"/>
        </w:rPr>
        <w:t xml:space="preserve"> pro výběr nálezů</w:t>
      </w:r>
      <w:r w:rsidR="00E11494" w:rsidRPr="00C75B85">
        <w:rPr>
          <w:rFonts w:cs="Calibri"/>
        </w:rPr>
        <w:t xml:space="preserve">, </w:t>
      </w:r>
      <w:r w:rsidRPr="00C75B85">
        <w:rPr>
          <w:rFonts w:cs="Calibri"/>
        </w:rPr>
        <w:t>převzat</w:t>
      </w:r>
      <w:r w:rsidR="0056515C">
        <w:rPr>
          <w:rFonts w:cs="Calibri"/>
        </w:rPr>
        <w:t>ý</w:t>
      </w:r>
      <w:r w:rsidRPr="00C75B85">
        <w:rPr>
          <w:rFonts w:cs="Calibri"/>
        </w:rPr>
        <w:t xml:space="preserve"> z Nálezové databáze AOPK ČR (žlutý </w:t>
      </w:r>
      <w:r w:rsidR="007A7BB0" w:rsidRPr="00C75B85">
        <w:rPr>
          <w:rFonts w:cs="Calibri"/>
        </w:rPr>
        <w:t>obdélník</w:t>
      </w:r>
      <w:r w:rsidR="00EF3598" w:rsidRPr="00C75B85">
        <w:rPr>
          <w:rFonts w:cs="Calibri"/>
        </w:rPr>
        <w:t>)</w:t>
      </w:r>
      <w:r w:rsidRPr="00C75B85">
        <w:rPr>
          <w:rFonts w:cs="Calibri"/>
        </w:rPr>
        <w:t xml:space="preserve">. Zdroj pro </w:t>
      </w:r>
      <w:r w:rsidR="00DD4F9D">
        <w:rPr>
          <w:rFonts w:cs="Calibri"/>
        </w:rPr>
        <w:t>map</w:t>
      </w:r>
      <w:r w:rsidR="00AA7780">
        <w:rPr>
          <w:rFonts w:cs="Calibri"/>
        </w:rPr>
        <w:t>u</w:t>
      </w:r>
      <w:r w:rsidRPr="00C75B85">
        <w:rPr>
          <w:rFonts w:cs="Calibri"/>
        </w:rPr>
        <w:t xml:space="preserve">: </w:t>
      </w:r>
      <w:r w:rsidRPr="00C75B85">
        <w:rPr>
          <w:rStyle w:val="Siln"/>
          <w:rFonts w:cs="Calibri"/>
          <w:b w:val="0"/>
          <w:color w:val="000000"/>
        </w:rPr>
        <w:t>(c) AOPK ČR, Nálezová databáze ochrany</w:t>
      </w:r>
      <w:r w:rsidR="0056515C">
        <w:rPr>
          <w:rStyle w:val="Siln"/>
          <w:rFonts w:cs="Calibri"/>
          <w:b w:val="0"/>
          <w:color w:val="000000"/>
        </w:rPr>
        <w:t xml:space="preserve"> je uveden v mapě č. </w:t>
      </w:r>
      <w:r w:rsidR="00BE4767">
        <w:rPr>
          <w:rStyle w:val="Siln"/>
          <w:rFonts w:cs="Calibri"/>
          <w:b w:val="0"/>
          <w:color w:val="000000"/>
        </w:rPr>
        <w:t>3</w:t>
      </w:r>
      <w:r w:rsidRPr="00C75B85">
        <w:rPr>
          <w:rStyle w:val="Siln"/>
          <w:rFonts w:cs="Calibri"/>
          <w:b w:val="0"/>
          <w:color w:val="000000"/>
        </w:rPr>
        <w:t>.</w:t>
      </w:r>
      <w:r w:rsidRPr="00C75B85">
        <w:rPr>
          <w:rFonts w:cs="Calibri"/>
        </w:rPr>
        <w:t xml:space="preserve"> </w:t>
      </w:r>
    </w:p>
    <w:p w14:paraId="7A005EBE" w14:textId="7B3F9D33" w:rsidR="00121778" w:rsidRDefault="00121778" w:rsidP="009419CF">
      <w:pPr>
        <w:spacing w:after="0"/>
        <w:ind w:firstLine="708"/>
        <w:jc w:val="both"/>
        <w:rPr>
          <w:rFonts w:cs="Calibri"/>
        </w:rPr>
      </w:pPr>
    </w:p>
    <w:p w14:paraId="284345A1" w14:textId="7D5E9900" w:rsidR="00934292" w:rsidRPr="00C75B85" w:rsidRDefault="007A7BB0" w:rsidP="009419CF">
      <w:pPr>
        <w:spacing w:after="0"/>
        <w:ind w:firstLine="708"/>
        <w:jc w:val="both"/>
        <w:rPr>
          <w:rFonts w:cs="Calibri"/>
        </w:rPr>
      </w:pPr>
      <w:r w:rsidRPr="00C75B85">
        <w:rPr>
          <w:rFonts w:cs="Calibri"/>
        </w:rPr>
        <w:t xml:space="preserve">Mapa č. </w:t>
      </w:r>
      <w:r w:rsidR="00BE4767">
        <w:rPr>
          <w:rFonts w:cs="Calibri"/>
        </w:rPr>
        <w:t>3</w:t>
      </w:r>
      <w:r w:rsidRPr="00C75B85">
        <w:rPr>
          <w:rFonts w:cs="Calibri"/>
        </w:rPr>
        <w:t xml:space="preserve"> </w:t>
      </w:r>
      <w:r w:rsidR="00934292" w:rsidRPr="00C75B85">
        <w:rPr>
          <w:rFonts w:cs="Calibri"/>
        </w:rPr>
        <w:t>Výřez mapy z Nálezové databáze AOPK ČR</w:t>
      </w:r>
      <w:r w:rsidR="00DD4F9D">
        <w:rPr>
          <w:rFonts w:cs="Calibri"/>
        </w:rPr>
        <w:t xml:space="preserve"> </w:t>
      </w:r>
      <w:r w:rsidR="00934292" w:rsidRPr="00C75B85">
        <w:rPr>
          <w:rFonts w:cs="Calibri"/>
        </w:rPr>
        <w:t xml:space="preserve">(zdroj: </w:t>
      </w:r>
      <w:r w:rsidR="00934292" w:rsidRPr="00C75B85">
        <w:rPr>
          <w:rStyle w:val="Siln"/>
          <w:rFonts w:cs="Calibri"/>
          <w:b w:val="0"/>
          <w:color w:val="000000"/>
        </w:rPr>
        <w:t>(c) AOPK ČR, Nálezová databáze ochrany přírody</w:t>
      </w:r>
      <w:r w:rsidR="00934292" w:rsidRPr="00C75B85">
        <w:rPr>
          <w:rFonts w:cs="Calibri"/>
        </w:rPr>
        <w:t>).</w:t>
      </w:r>
    </w:p>
    <w:p w14:paraId="157B72D6" w14:textId="58CE8718" w:rsidR="00EF3598" w:rsidRDefault="00EF3598" w:rsidP="002B26F2">
      <w:pPr>
        <w:spacing w:after="0"/>
        <w:jc w:val="both"/>
        <w:rPr>
          <w:rFonts w:ascii="Times New Roman" w:hAnsi="Times New Roman"/>
        </w:rPr>
      </w:pPr>
    </w:p>
    <w:p w14:paraId="524FD547" w14:textId="01666C32" w:rsidR="002B26F2" w:rsidRDefault="00000000" w:rsidP="002B26F2">
      <w:pPr>
        <w:spacing w:after="0"/>
        <w:jc w:val="both"/>
        <w:rPr>
          <w:rFonts w:ascii="Times New Roman" w:hAnsi="Times New Roman"/>
        </w:rPr>
      </w:pPr>
      <w:r>
        <w:rPr>
          <w:noProof/>
        </w:rPr>
        <w:pict w14:anchorId="4C19BD93">
          <v:shape id="_x0000_s2294" type="#_x0000_t75" style="position:absolute;left:0;text-align:left;margin-left:.75pt;margin-top:12.6pt;width:465.75pt;height:332.7pt;z-index:-1;visibility:visible;mso-wrap-style:square;mso-position-horizontal-relative:text;mso-position-vertical-relative:text" wrapcoords="-35 -62 -35 21600 21635 21600 21635 -62 -35 -62" stroked="t" strokecolor="gray">
            <v:imagedata r:id="rId15" o:title="" croptop="12358f" cropbottom="7303f" cropleft="12117f" cropright="17280f"/>
            <w10:wrap type="tight"/>
          </v:shape>
        </w:pict>
      </w:r>
    </w:p>
    <w:p w14:paraId="6D21C7E4" w14:textId="07A9F5EA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0F59F840" w14:textId="5AED10B3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463DC59C" w14:textId="77777777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1246A43E" w14:textId="77777777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11D300FA" w14:textId="45CDC0B3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367A3D4A" w14:textId="77777777" w:rsidR="002B26F2" w:rsidRDefault="002B26F2" w:rsidP="002B26F2">
      <w:pPr>
        <w:spacing w:after="0"/>
        <w:jc w:val="both"/>
        <w:rPr>
          <w:rFonts w:ascii="Times New Roman" w:hAnsi="Times New Roman"/>
        </w:rPr>
      </w:pPr>
    </w:p>
    <w:p w14:paraId="050567D8" w14:textId="77777777" w:rsidR="002B26F2" w:rsidRPr="009419CF" w:rsidRDefault="002B26F2" w:rsidP="002B26F2">
      <w:pPr>
        <w:spacing w:after="0"/>
        <w:jc w:val="both"/>
        <w:rPr>
          <w:rFonts w:ascii="Times New Roman" w:hAnsi="Times New Roman"/>
        </w:rPr>
      </w:pPr>
    </w:p>
    <w:p w14:paraId="2F6540BD" w14:textId="51BA56C4" w:rsidR="00EF3598" w:rsidRDefault="00EF3598" w:rsidP="0065191A">
      <w:pPr>
        <w:spacing w:after="0"/>
        <w:jc w:val="both"/>
        <w:rPr>
          <w:rFonts w:ascii="Times New Roman" w:hAnsi="Times New Roman"/>
        </w:rPr>
      </w:pPr>
    </w:p>
    <w:p w14:paraId="4FAB24BA" w14:textId="0AB86B83" w:rsidR="00A75B53" w:rsidRDefault="00A75B53" w:rsidP="0065191A">
      <w:pPr>
        <w:spacing w:after="0"/>
        <w:jc w:val="both"/>
        <w:rPr>
          <w:rFonts w:ascii="Times New Roman" w:hAnsi="Times New Roman"/>
        </w:rPr>
      </w:pPr>
    </w:p>
    <w:p w14:paraId="60012707" w14:textId="2743185A" w:rsidR="00B841AB" w:rsidRDefault="00B841AB" w:rsidP="0065191A">
      <w:pPr>
        <w:spacing w:after="0"/>
        <w:jc w:val="both"/>
        <w:rPr>
          <w:rFonts w:ascii="Times New Roman" w:hAnsi="Times New Roman"/>
        </w:rPr>
      </w:pPr>
    </w:p>
    <w:p w14:paraId="540A023F" w14:textId="1F0504A7" w:rsidR="00B841AB" w:rsidRDefault="00B841AB" w:rsidP="0065191A">
      <w:pPr>
        <w:spacing w:after="0"/>
        <w:jc w:val="both"/>
        <w:rPr>
          <w:rFonts w:ascii="Times New Roman" w:hAnsi="Times New Roman"/>
        </w:rPr>
      </w:pPr>
    </w:p>
    <w:p w14:paraId="0C9F2925" w14:textId="4AAF7623" w:rsidR="00BE4767" w:rsidRDefault="00BE4767" w:rsidP="0065191A">
      <w:pPr>
        <w:spacing w:after="0"/>
        <w:jc w:val="both"/>
        <w:rPr>
          <w:rFonts w:ascii="Times New Roman" w:hAnsi="Times New Roman"/>
        </w:rPr>
      </w:pPr>
    </w:p>
    <w:p w14:paraId="28A80FE1" w14:textId="77777777" w:rsidR="00BE4767" w:rsidRDefault="00BE4767" w:rsidP="0065191A">
      <w:pPr>
        <w:spacing w:after="0"/>
        <w:jc w:val="both"/>
        <w:rPr>
          <w:rFonts w:ascii="Times New Roman" w:hAnsi="Times New Roman"/>
        </w:rPr>
      </w:pPr>
    </w:p>
    <w:p w14:paraId="1F114472" w14:textId="46B10197" w:rsidR="00B55630" w:rsidRPr="00C75B85" w:rsidRDefault="00565079" w:rsidP="009419CF">
      <w:pPr>
        <w:pStyle w:val="Nadpis1"/>
        <w:spacing w:line="276" w:lineRule="auto"/>
        <w:rPr>
          <w:rFonts w:ascii="Calibri" w:hAnsi="Calibri" w:cs="Calibri"/>
          <w:szCs w:val="28"/>
        </w:rPr>
      </w:pPr>
      <w:bookmarkStart w:id="5" w:name="_Toc126315584"/>
      <w:r w:rsidRPr="00C75B85">
        <w:rPr>
          <w:rFonts w:ascii="Calibri" w:hAnsi="Calibri" w:cs="Calibri"/>
          <w:szCs w:val="28"/>
        </w:rPr>
        <w:lastRenderedPageBreak/>
        <w:t>5</w:t>
      </w:r>
      <w:r w:rsidR="00A30B93" w:rsidRPr="00C75B85">
        <w:rPr>
          <w:rFonts w:ascii="Calibri" w:hAnsi="Calibri" w:cs="Calibri"/>
          <w:szCs w:val="28"/>
        </w:rPr>
        <w:t>. Opatření</w:t>
      </w:r>
      <w:r w:rsidR="007E2924" w:rsidRPr="00C75B85">
        <w:rPr>
          <w:rFonts w:ascii="Calibri" w:hAnsi="Calibri" w:cs="Calibri"/>
          <w:szCs w:val="28"/>
        </w:rPr>
        <w:t xml:space="preserve"> k zabránění ohrožení </w:t>
      </w:r>
      <w:r w:rsidR="00490CC7" w:rsidRPr="00C75B85">
        <w:rPr>
          <w:rFonts w:ascii="Calibri" w:hAnsi="Calibri" w:cs="Calibri"/>
          <w:szCs w:val="28"/>
        </w:rPr>
        <w:t>zjištěných druhů</w:t>
      </w:r>
      <w:bookmarkEnd w:id="5"/>
      <w:r w:rsidR="00490CC7" w:rsidRPr="00C75B85">
        <w:rPr>
          <w:rFonts w:ascii="Calibri" w:hAnsi="Calibri" w:cs="Calibri"/>
          <w:szCs w:val="28"/>
        </w:rPr>
        <w:t xml:space="preserve"> </w:t>
      </w:r>
    </w:p>
    <w:p w14:paraId="747B7937" w14:textId="77777777" w:rsidR="00490CC7" w:rsidRPr="00C75B85" w:rsidRDefault="00490CC7" w:rsidP="009419CF">
      <w:pPr>
        <w:jc w:val="both"/>
        <w:rPr>
          <w:rFonts w:cs="Calibri"/>
          <w:lang w:eastAsia="cs-CZ"/>
        </w:rPr>
      </w:pPr>
    </w:p>
    <w:p w14:paraId="0FE5441F" w14:textId="276DC5E5" w:rsidR="00106C57" w:rsidRPr="00C75B85" w:rsidRDefault="000F2784" w:rsidP="00106C57">
      <w:pPr>
        <w:spacing w:after="0"/>
        <w:ind w:firstLine="708"/>
        <w:jc w:val="both"/>
        <w:rPr>
          <w:rFonts w:cs="Calibri"/>
          <w:lang w:eastAsia="cs-CZ"/>
        </w:rPr>
      </w:pPr>
      <w:r w:rsidRPr="00C75B85">
        <w:rPr>
          <w:rFonts w:cs="Calibri"/>
          <w:lang w:eastAsia="cs-CZ"/>
        </w:rPr>
        <w:t>Vzhledem k nezjištění přítomnosti zvláště chráněných druhů živočichů</w:t>
      </w:r>
      <w:r w:rsidR="007A7BB0" w:rsidRPr="00C75B85">
        <w:rPr>
          <w:rFonts w:cs="Calibri"/>
          <w:lang w:eastAsia="cs-CZ"/>
        </w:rPr>
        <w:t xml:space="preserve"> v rámci terénního průzkumu, </w:t>
      </w:r>
      <w:r w:rsidR="0056515C">
        <w:rPr>
          <w:rFonts w:cs="Calibri"/>
          <w:lang w:eastAsia="cs-CZ"/>
        </w:rPr>
        <w:t>ani zjištěných v minulosti nebo uváděných v informačních zdrojích</w:t>
      </w:r>
      <w:r w:rsidR="006076EC">
        <w:rPr>
          <w:rFonts w:cs="Calibri"/>
          <w:lang w:eastAsia="cs-CZ"/>
        </w:rPr>
        <w:t xml:space="preserve"> s přímým vztahem k dotčené budově</w:t>
      </w:r>
      <w:r w:rsidR="0056515C">
        <w:rPr>
          <w:rFonts w:cs="Calibri"/>
          <w:lang w:eastAsia="cs-CZ"/>
        </w:rPr>
        <w:t xml:space="preserve">, ani </w:t>
      </w:r>
      <w:r w:rsidR="007A7BB0" w:rsidRPr="00C75B85">
        <w:rPr>
          <w:rFonts w:cs="Calibri"/>
          <w:lang w:eastAsia="cs-CZ"/>
        </w:rPr>
        <w:t xml:space="preserve">nezjištění pobytových stop, které by svědčily o jejich přítomnosti, se žádná opatření při realizaci akce pro zvláště chráněné </w:t>
      </w:r>
      <w:r w:rsidR="0056515C">
        <w:rPr>
          <w:rFonts w:cs="Calibri"/>
          <w:lang w:eastAsia="cs-CZ"/>
        </w:rPr>
        <w:t xml:space="preserve">a ohrožené </w:t>
      </w:r>
      <w:r w:rsidR="007A7BB0" w:rsidRPr="00C75B85">
        <w:rPr>
          <w:rFonts w:cs="Calibri"/>
          <w:lang w:eastAsia="cs-CZ"/>
        </w:rPr>
        <w:t xml:space="preserve">druhy nenavrhují. </w:t>
      </w:r>
    </w:p>
    <w:p w14:paraId="33E9EB98" w14:textId="0B2E1678" w:rsidR="008B006E" w:rsidRDefault="008B006E" w:rsidP="009419CF">
      <w:pPr>
        <w:spacing w:after="0"/>
        <w:jc w:val="both"/>
        <w:rPr>
          <w:rFonts w:cs="Calibri"/>
          <w:lang w:eastAsia="cs-CZ"/>
        </w:rPr>
      </w:pPr>
    </w:p>
    <w:p w14:paraId="0220AEDF" w14:textId="77777777" w:rsidR="0056515C" w:rsidRPr="00C75B85" w:rsidRDefault="0056515C" w:rsidP="009419CF">
      <w:pPr>
        <w:spacing w:after="0"/>
        <w:jc w:val="both"/>
        <w:rPr>
          <w:rFonts w:cs="Calibri"/>
          <w:lang w:eastAsia="cs-CZ"/>
        </w:rPr>
      </w:pPr>
    </w:p>
    <w:p w14:paraId="48986232" w14:textId="18FC06C3" w:rsidR="009419CF" w:rsidRPr="00C75B85" w:rsidRDefault="009419CF" w:rsidP="009419CF">
      <w:pPr>
        <w:spacing w:after="0"/>
        <w:jc w:val="both"/>
        <w:rPr>
          <w:rFonts w:cs="Calibri"/>
          <w:lang w:eastAsia="cs-CZ"/>
        </w:rPr>
      </w:pPr>
    </w:p>
    <w:p w14:paraId="6402002B" w14:textId="287F9252" w:rsidR="001F4173" w:rsidRPr="00C75B85" w:rsidRDefault="00D13372" w:rsidP="009419CF">
      <w:pPr>
        <w:pStyle w:val="Nadpis1"/>
        <w:spacing w:line="276" w:lineRule="auto"/>
        <w:rPr>
          <w:rFonts w:ascii="Calibri" w:hAnsi="Calibri" w:cs="Calibri"/>
          <w:szCs w:val="28"/>
        </w:rPr>
      </w:pPr>
      <w:bookmarkStart w:id="6" w:name="_Toc126315585"/>
      <w:r w:rsidRPr="00C75B85">
        <w:rPr>
          <w:rFonts w:ascii="Calibri" w:hAnsi="Calibri" w:cs="Calibri"/>
          <w:szCs w:val="28"/>
        </w:rPr>
        <w:t>6</w:t>
      </w:r>
      <w:r w:rsidR="00A30B93" w:rsidRPr="00C75B85">
        <w:rPr>
          <w:rFonts w:ascii="Calibri" w:hAnsi="Calibri" w:cs="Calibri"/>
          <w:szCs w:val="28"/>
        </w:rPr>
        <w:t>. Závěr</w:t>
      </w:r>
      <w:bookmarkEnd w:id="6"/>
    </w:p>
    <w:p w14:paraId="3BCD5B0C" w14:textId="77777777" w:rsidR="00E14274" w:rsidRPr="00C75B85" w:rsidRDefault="00E14274" w:rsidP="009419CF">
      <w:pPr>
        <w:ind w:firstLine="708"/>
        <w:jc w:val="both"/>
        <w:rPr>
          <w:rFonts w:cs="Calibri"/>
        </w:rPr>
      </w:pPr>
    </w:p>
    <w:p w14:paraId="502AA4A3" w14:textId="43CFCA70" w:rsidR="00DD7DCA" w:rsidRPr="00C75B85" w:rsidRDefault="00565079" w:rsidP="009419CF">
      <w:pPr>
        <w:pStyle w:val="Normlnweb"/>
        <w:spacing w:before="0" w:beforeAutospacing="0" w:after="0" w:afterAutospacing="0" w:line="276" w:lineRule="auto"/>
        <w:ind w:firstLine="708"/>
        <w:jc w:val="both"/>
        <w:rPr>
          <w:rFonts w:ascii="Calibri" w:hAnsi="Calibri" w:cs="Calibri"/>
          <w:sz w:val="22"/>
          <w:szCs w:val="22"/>
        </w:rPr>
      </w:pPr>
      <w:r w:rsidRPr="00C75B85">
        <w:rPr>
          <w:rFonts w:ascii="Calibri" w:hAnsi="Calibri" w:cs="Calibri"/>
          <w:sz w:val="22"/>
          <w:szCs w:val="22"/>
        </w:rPr>
        <w:t>V průběhu terénního průzkumu a zpracování dostupných relevantních dat k výskytu savců a ptáků v</w:t>
      </w:r>
      <w:r w:rsidR="0056515C">
        <w:rPr>
          <w:rFonts w:ascii="Calibri" w:hAnsi="Calibri" w:cs="Calibri"/>
          <w:sz w:val="22"/>
          <w:szCs w:val="22"/>
        </w:rPr>
        <w:t> dotčené budově</w:t>
      </w:r>
      <w:r w:rsidR="001825BB">
        <w:rPr>
          <w:rFonts w:ascii="Calibri" w:hAnsi="Calibri" w:cs="Calibri"/>
          <w:sz w:val="22"/>
          <w:szCs w:val="22"/>
        </w:rPr>
        <w:t>, včetně jej</w:t>
      </w:r>
      <w:r w:rsidR="0056515C">
        <w:rPr>
          <w:rFonts w:ascii="Calibri" w:hAnsi="Calibri" w:cs="Calibri"/>
          <w:sz w:val="22"/>
          <w:szCs w:val="22"/>
        </w:rPr>
        <w:t>ího</w:t>
      </w:r>
      <w:r w:rsidR="001825BB">
        <w:rPr>
          <w:rFonts w:ascii="Calibri" w:hAnsi="Calibri" w:cs="Calibri"/>
          <w:sz w:val="22"/>
          <w:szCs w:val="22"/>
        </w:rPr>
        <w:t xml:space="preserve"> blízkého okolí </w:t>
      </w:r>
      <w:r w:rsidR="006076EC">
        <w:rPr>
          <w:rFonts w:ascii="Calibri" w:hAnsi="Calibri" w:cs="Calibri"/>
          <w:sz w:val="22"/>
          <w:szCs w:val="22"/>
        </w:rPr>
        <w:t>v areálu nemocnice Nový Bydžov</w:t>
      </w:r>
      <w:r w:rsidR="001825BB">
        <w:rPr>
          <w:rFonts w:ascii="Calibri" w:hAnsi="Calibri" w:cs="Calibri"/>
          <w:sz w:val="22"/>
          <w:szCs w:val="22"/>
        </w:rPr>
        <w:t>,</w:t>
      </w:r>
      <w:r w:rsidRPr="00C75B85">
        <w:rPr>
          <w:rFonts w:ascii="Calibri" w:hAnsi="Calibri" w:cs="Calibri"/>
          <w:sz w:val="22"/>
          <w:szCs w:val="22"/>
        </w:rPr>
        <w:t xml:space="preserve"> nebyl zjištěn ani potvrzen </w:t>
      </w:r>
      <w:r w:rsidR="006076EC">
        <w:rPr>
          <w:rFonts w:ascii="Calibri" w:hAnsi="Calibri" w:cs="Calibri"/>
          <w:sz w:val="22"/>
          <w:szCs w:val="22"/>
        </w:rPr>
        <w:t xml:space="preserve">aktuální </w:t>
      </w:r>
      <w:r w:rsidRPr="00C75B85">
        <w:rPr>
          <w:rFonts w:ascii="Calibri" w:hAnsi="Calibri" w:cs="Calibri"/>
          <w:sz w:val="22"/>
          <w:szCs w:val="22"/>
        </w:rPr>
        <w:t>výskyt zvláště chráněných a obecně chráněných druhů</w:t>
      </w:r>
      <w:r w:rsidR="001825BB">
        <w:rPr>
          <w:rFonts w:ascii="Calibri" w:hAnsi="Calibri" w:cs="Calibri"/>
          <w:sz w:val="22"/>
          <w:szCs w:val="22"/>
        </w:rPr>
        <w:t xml:space="preserve"> živočichů</w:t>
      </w:r>
      <w:r w:rsidRPr="00C75B85">
        <w:rPr>
          <w:rFonts w:ascii="Calibri" w:hAnsi="Calibri" w:cs="Calibri"/>
          <w:sz w:val="22"/>
          <w:szCs w:val="22"/>
        </w:rPr>
        <w:t xml:space="preserve">. </w:t>
      </w:r>
    </w:p>
    <w:p w14:paraId="3739E88A" w14:textId="10709D15" w:rsidR="008B006E" w:rsidRDefault="008B006E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sz w:val="22"/>
          <w:szCs w:val="22"/>
        </w:rPr>
      </w:pPr>
    </w:p>
    <w:p w14:paraId="4B46F0B7" w14:textId="77777777" w:rsidR="00B841AB" w:rsidRPr="00C75B85" w:rsidRDefault="00B841AB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sz w:val="22"/>
          <w:szCs w:val="22"/>
        </w:rPr>
      </w:pPr>
    </w:p>
    <w:p w14:paraId="1E4C411C" w14:textId="6319DB91" w:rsidR="00711391" w:rsidRPr="006076EC" w:rsidRDefault="00711391" w:rsidP="009419CF">
      <w:pPr>
        <w:pStyle w:val="Normlnweb"/>
        <w:spacing w:before="0" w:beforeAutospacing="0" w:after="0" w:afterAutospacing="0" w:line="276" w:lineRule="auto"/>
        <w:jc w:val="both"/>
        <w:rPr>
          <w:rFonts w:ascii="Calibri" w:hAnsi="Calibri" w:cs="Calibri"/>
          <w:b/>
          <w:bCs/>
          <w:sz w:val="22"/>
          <w:szCs w:val="22"/>
        </w:rPr>
      </w:pPr>
      <w:r w:rsidRPr="0056515C">
        <w:rPr>
          <w:rFonts w:ascii="Calibri" w:hAnsi="Calibri" w:cs="Calibri"/>
          <w:sz w:val="22"/>
          <w:szCs w:val="22"/>
        </w:rPr>
        <w:tab/>
      </w:r>
      <w:r w:rsidRPr="006076EC">
        <w:rPr>
          <w:rFonts w:ascii="Calibri" w:hAnsi="Calibri" w:cs="Calibri"/>
          <w:b/>
          <w:bCs/>
          <w:sz w:val="22"/>
          <w:szCs w:val="22"/>
        </w:rPr>
        <w:t xml:space="preserve">Realizace </w:t>
      </w:r>
      <w:r w:rsidR="001825BB" w:rsidRPr="006076EC">
        <w:rPr>
          <w:rFonts w:ascii="Calibri" w:hAnsi="Calibri" w:cs="Calibri"/>
          <w:b/>
          <w:bCs/>
          <w:sz w:val="22"/>
          <w:szCs w:val="22"/>
        </w:rPr>
        <w:t>akce „</w:t>
      </w:r>
      <w:r w:rsidR="006076EC" w:rsidRPr="006076EC">
        <w:rPr>
          <w:rFonts w:ascii="Calibri" w:hAnsi="Calibri" w:cs="Calibri"/>
          <w:b/>
          <w:bCs/>
          <w:color w:val="000000"/>
          <w:sz w:val="22"/>
          <w:szCs w:val="22"/>
        </w:rPr>
        <w:t>Snížení energetické náročnosti objektu ubytovny nemocnice Nový Bydžov</w:t>
      </w:r>
      <w:r w:rsidR="001825BB" w:rsidRPr="006076EC">
        <w:rPr>
          <w:rFonts w:ascii="Calibri" w:hAnsi="Calibri" w:cs="Calibri"/>
          <w:b/>
          <w:bCs/>
          <w:sz w:val="22"/>
          <w:szCs w:val="22"/>
        </w:rPr>
        <w:t>“</w:t>
      </w:r>
      <w:r w:rsidRPr="006076EC">
        <w:rPr>
          <w:rFonts w:ascii="Calibri" w:hAnsi="Calibri" w:cs="Calibri"/>
          <w:b/>
          <w:bCs/>
          <w:sz w:val="22"/>
          <w:szCs w:val="22"/>
        </w:rPr>
        <w:t xml:space="preserve"> může být zahájena ihned bez omezení.</w:t>
      </w:r>
    </w:p>
    <w:p w14:paraId="3584F711" w14:textId="7B8D7E42" w:rsidR="00565079" w:rsidRPr="006076EC" w:rsidRDefault="00565079" w:rsidP="00D344E8">
      <w:pPr>
        <w:pStyle w:val="Normlnweb"/>
        <w:spacing w:line="276" w:lineRule="auto"/>
        <w:jc w:val="both"/>
        <w:rPr>
          <w:rFonts w:ascii="Calibri" w:hAnsi="Calibri" w:cs="Calibri"/>
          <w:b/>
          <w:bCs/>
          <w:sz w:val="22"/>
          <w:szCs w:val="22"/>
        </w:rPr>
      </w:pPr>
    </w:p>
    <w:p w14:paraId="7E31ABC0" w14:textId="5296D5AB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7F8FD0C4" w14:textId="7749D691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6B97521" w14:textId="350E1FBF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79E4C537" w14:textId="524B90CE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37FF181C" w14:textId="16EF18C0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D954CF2" w14:textId="17A66CC2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66A71B93" w14:textId="45060AB6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13D5CB1A" w14:textId="242EA620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2CA7DDBC" w14:textId="6E4C1A1F" w:rsidR="00B841AB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7892FAFD" w14:textId="77777777" w:rsidR="00B841AB" w:rsidRPr="00121778" w:rsidRDefault="00B841AB" w:rsidP="00D344E8">
      <w:pPr>
        <w:pStyle w:val="Normlnweb"/>
        <w:spacing w:line="276" w:lineRule="auto"/>
        <w:jc w:val="both"/>
        <w:rPr>
          <w:rFonts w:ascii="Calibri" w:hAnsi="Calibri" w:cs="Calibri"/>
          <w:sz w:val="28"/>
          <w:szCs w:val="28"/>
        </w:rPr>
      </w:pPr>
    </w:p>
    <w:p w14:paraId="28BA60C9" w14:textId="169A749B" w:rsidR="00717762" w:rsidRPr="00C75B85" w:rsidRDefault="00D13372" w:rsidP="00717762">
      <w:pPr>
        <w:pStyle w:val="Nadpis1"/>
        <w:rPr>
          <w:rFonts w:ascii="Calibri" w:hAnsi="Calibri" w:cs="Calibri"/>
          <w:szCs w:val="28"/>
        </w:rPr>
      </w:pPr>
      <w:bookmarkStart w:id="7" w:name="_Toc126315586"/>
      <w:r w:rsidRPr="00C75B85">
        <w:rPr>
          <w:rFonts w:ascii="Calibri" w:hAnsi="Calibri" w:cs="Calibri"/>
          <w:szCs w:val="28"/>
        </w:rPr>
        <w:lastRenderedPageBreak/>
        <w:t>7</w:t>
      </w:r>
      <w:r w:rsidR="00717762" w:rsidRPr="00C75B85">
        <w:rPr>
          <w:rFonts w:ascii="Calibri" w:hAnsi="Calibri" w:cs="Calibri"/>
          <w:szCs w:val="28"/>
        </w:rPr>
        <w:t>. Použitá literatura</w:t>
      </w:r>
      <w:bookmarkEnd w:id="7"/>
    </w:p>
    <w:p w14:paraId="111FD5CA" w14:textId="77777777" w:rsidR="00717762" w:rsidRPr="00C75B85" w:rsidRDefault="00717762" w:rsidP="00717762">
      <w:pPr>
        <w:pStyle w:val="Odstavecseseznamem"/>
        <w:rPr>
          <w:rFonts w:cs="Calibri"/>
        </w:rPr>
      </w:pPr>
    </w:p>
    <w:p w14:paraId="0D5966E6" w14:textId="280348E2" w:rsidR="00BA6A1A" w:rsidRPr="00C75B85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Anděra</w:t>
      </w:r>
      <w:proofErr w:type="spellEnd"/>
      <w:r w:rsidR="00901AEF">
        <w:rPr>
          <w:rFonts w:cs="Calibri"/>
        </w:rPr>
        <w:t xml:space="preserve"> </w:t>
      </w:r>
      <w:r w:rsidRPr="00C75B85">
        <w:rPr>
          <w:rFonts w:cs="Calibri"/>
        </w:rPr>
        <w:t xml:space="preserve">M., 2014: </w:t>
      </w:r>
      <w:r w:rsidRPr="00C75B85">
        <w:rPr>
          <w:rFonts w:cs="Calibri"/>
          <w:i/>
        </w:rPr>
        <w:t>Naši netopýři</w:t>
      </w:r>
      <w:r w:rsidRPr="00C75B85">
        <w:rPr>
          <w:rFonts w:cs="Calibri"/>
        </w:rPr>
        <w:t>. Správa jeskyní České republiky. Praha</w:t>
      </w:r>
    </w:p>
    <w:p w14:paraId="39CD4817" w14:textId="03D85823" w:rsidR="00BA6A1A" w:rsidRPr="00C75B85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Anděra</w:t>
      </w:r>
      <w:proofErr w:type="spellEnd"/>
      <w:r w:rsidRPr="00C75B85">
        <w:rPr>
          <w:rFonts w:cs="Calibri"/>
        </w:rPr>
        <w:t xml:space="preserve"> M.,Gaisler,J.,2012: </w:t>
      </w:r>
      <w:r w:rsidRPr="00C75B85">
        <w:rPr>
          <w:rFonts w:cs="Calibri"/>
          <w:i/>
        </w:rPr>
        <w:t>Savci České republiky</w:t>
      </w:r>
      <w:r w:rsidRPr="00C75B85">
        <w:rPr>
          <w:rFonts w:cs="Calibri"/>
        </w:rPr>
        <w:t>. Academia Praha</w:t>
      </w:r>
    </w:p>
    <w:p w14:paraId="13537F96" w14:textId="77777777" w:rsidR="00BA6A1A" w:rsidRPr="00C75B85" w:rsidRDefault="00BA6A1A" w:rsidP="00CC52E3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Anonymus</w:t>
      </w:r>
      <w:proofErr w:type="spellEnd"/>
      <w:r w:rsidRPr="00C75B85">
        <w:rPr>
          <w:rFonts w:eastAsia="Times New Roman" w:cs="Calibri"/>
        </w:rPr>
        <w:t xml:space="preserve">: </w:t>
      </w:r>
      <w:r w:rsidRPr="00C75B85">
        <w:rPr>
          <w:rFonts w:eastAsia="Times New Roman" w:cs="Calibri"/>
          <w:i/>
        </w:rPr>
        <w:t>M</w:t>
      </w:r>
      <w:r w:rsidR="00D344E8" w:rsidRPr="00C75B85">
        <w:rPr>
          <w:rFonts w:eastAsia="Times New Roman" w:cs="Calibri"/>
          <w:i/>
        </w:rPr>
        <w:t>etodika posuzování staveb z hlediska výskytu obecně a zvláště chráněných synantropních druhů živočichů</w:t>
      </w:r>
      <w:r w:rsidRPr="00C75B85">
        <w:rPr>
          <w:rFonts w:eastAsia="Times New Roman" w:cs="Calibri"/>
        </w:rPr>
        <w:t>. MŽP ČR</w:t>
      </w:r>
    </w:p>
    <w:p w14:paraId="2730A13E" w14:textId="3680E084" w:rsidR="00CC52E3" w:rsidRDefault="00CC52E3" w:rsidP="00C402A4">
      <w:pPr>
        <w:spacing w:after="0"/>
        <w:jc w:val="both"/>
        <w:rPr>
          <w:rFonts w:cs="Calibri"/>
        </w:rPr>
      </w:pPr>
      <w:r>
        <w:rPr>
          <w:rFonts w:eastAsia="Times New Roman" w:cs="Calibri"/>
        </w:rPr>
        <w:t xml:space="preserve">Bárta F., 2021: </w:t>
      </w:r>
      <w:r w:rsidR="00C402A4">
        <w:rPr>
          <w:rFonts w:cs="Calibri"/>
          <w:i/>
          <w:iCs/>
        </w:rPr>
        <w:t>Snížení energetické náročnosti budov v nemocnici Nový Bydžov – objekt č. p. 493</w:t>
      </w:r>
      <w:r>
        <w:rPr>
          <w:rFonts w:cs="Calibri"/>
          <w:i/>
          <w:iCs/>
        </w:rPr>
        <w:t xml:space="preserve">. </w:t>
      </w:r>
      <w:r w:rsidR="00C402A4">
        <w:rPr>
          <w:rFonts w:cs="Calibri"/>
          <w:lang w:eastAsia="cs-CZ"/>
        </w:rPr>
        <w:t>Posouzení stavby z hlediska výskytu obecně, a zvláště chráněných druhů živočichů</w:t>
      </w:r>
      <w:r>
        <w:rPr>
          <w:rFonts w:cs="Calibri"/>
        </w:rPr>
        <w:t xml:space="preserve">. </w:t>
      </w:r>
      <w:proofErr w:type="spellStart"/>
      <w:r>
        <w:rPr>
          <w:rFonts w:cs="Calibri"/>
        </w:rPr>
        <w:t>Mns</w:t>
      </w:r>
      <w:proofErr w:type="spellEnd"/>
      <w:r>
        <w:rPr>
          <w:rFonts w:cs="Calibri"/>
        </w:rPr>
        <w:t xml:space="preserve">. </w:t>
      </w:r>
      <w:proofErr w:type="spellStart"/>
      <w:r>
        <w:rPr>
          <w:rFonts w:cs="Calibri"/>
        </w:rPr>
        <w:t>Nepubl</w:t>
      </w:r>
      <w:proofErr w:type="spellEnd"/>
      <w:r>
        <w:rPr>
          <w:rFonts w:cs="Calibri"/>
        </w:rPr>
        <w:t>.</w:t>
      </w:r>
    </w:p>
    <w:p w14:paraId="0552602F" w14:textId="535505FA" w:rsidR="00BA6A1A" w:rsidRPr="00C75B85" w:rsidRDefault="00BA6A1A" w:rsidP="00FF42B5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Dungel</w:t>
      </w:r>
      <w:proofErr w:type="spellEnd"/>
      <w:r w:rsidRPr="00C75B85">
        <w:rPr>
          <w:rFonts w:eastAsia="Times New Roman" w:cs="Calibri"/>
        </w:rPr>
        <w:t xml:space="preserve"> J., </w:t>
      </w:r>
      <w:proofErr w:type="spellStart"/>
      <w:r w:rsidRPr="00C75B85">
        <w:rPr>
          <w:rFonts w:eastAsia="Times New Roman" w:cs="Calibri"/>
        </w:rPr>
        <w:t>Gaisler</w:t>
      </w:r>
      <w:proofErr w:type="spellEnd"/>
      <w:r w:rsidRPr="00C75B85">
        <w:rPr>
          <w:rFonts w:eastAsia="Times New Roman" w:cs="Calibri"/>
        </w:rPr>
        <w:t xml:space="preserve"> J., 2002: </w:t>
      </w:r>
      <w:r w:rsidRPr="00C75B85">
        <w:rPr>
          <w:rFonts w:eastAsia="Times New Roman" w:cs="Calibri"/>
          <w:i/>
        </w:rPr>
        <w:t xml:space="preserve">Atlas savců České a Slovenské republiky. </w:t>
      </w:r>
      <w:r w:rsidRPr="00C75B85">
        <w:rPr>
          <w:rFonts w:eastAsia="Times New Roman" w:cs="Calibri"/>
        </w:rPr>
        <w:t>Academia. Praha</w:t>
      </w:r>
    </w:p>
    <w:p w14:paraId="7C1B2F65" w14:textId="77777777" w:rsidR="00D344E8" w:rsidRPr="00C75B85" w:rsidRDefault="00BA6A1A" w:rsidP="00BA6A1A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Hume</w:t>
      </w:r>
      <w:proofErr w:type="spellEnd"/>
      <w:r w:rsidRPr="00C75B85">
        <w:rPr>
          <w:rFonts w:eastAsia="Times New Roman" w:cs="Calibri"/>
        </w:rPr>
        <w:t xml:space="preserve"> R., 2004: </w:t>
      </w:r>
      <w:r w:rsidRPr="00C75B85">
        <w:rPr>
          <w:rFonts w:eastAsia="Times New Roman" w:cs="Calibri"/>
          <w:i/>
        </w:rPr>
        <w:t>Ptáci Evropy</w:t>
      </w:r>
      <w:r w:rsidRPr="00C75B85">
        <w:rPr>
          <w:rFonts w:eastAsia="Times New Roman" w:cs="Calibri"/>
        </w:rPr>
        <w:t>. Z </w:t>
      </w:r>
      <w:proofErr w:type="spellStart"/>
      <w:r w:rsidRPr="00C75B85">
        <w:rPr>
          <w:rFonts w:eastAsia="Times New Roman" w:cs="Calibri"/>
        </w:rPr>
        <w:t>ang</w:t>
      </w:r>
      <w:proofErr w:type="spellEnd"/>
      <w:r w:rsidRPr="00C75B85">
        <w:rPr>
          <w:rFonts w:eastAsia="Times New Roman" w:cs="Calibri"/>
        </w:rPr>
        <w:t xml:space="preserve">. originálu přeložila Helena </w:t>
      </w:r>
      <w:proofErr w:type="spellStart"/>
      <w:r w:rsidRPr="00C75B85">
        <w:rPr>
          <w:rFonts w:eastAsia="Times New Roman" w:cs="Calibri"/>
        </w:rPr>
        <w:t>Kcholová</w:t>
      </w:r>
      <w:proofErr w:type="spellEnd"/>
      <w:r w:rsidRPr="00C75B85">
        <w:rPr>
          <w:rFonts w:eastAsia="Times New Roman" w:cs="Calibri"/>
        </w:rPr>
        <w:t>. Knižní klub. Praha</w:t>
      </w:r>
    </w:p>
    <w:p w14:paraId="0AEABCDB" w14:textId="009C875A" w:rsidR="00901AEF" w:rsidRPr="00901AEF" w:rsidRDefault="00901AEF" w:rsidP="00BA6A1A">
      <w:pPr>
        <w:spacing w:after="0"/>
        <w:jc w:val="both"/>
        <w:rPr>
          <w:rFonts w:eastAsia="Times New Roman"/>
        </w:rPr>
      </w:pPr>
      <w:r>
        <w:rPr>
          <w:rFonts w:eastAsia="Times New Roman" w:cs="Calibri"/>
        </w:rPr>
        <w:t xml:space="preserve">Keller, V., </w:t>
      </w:r>
      <w:proofErr w:type="spellStart"/>
      <w:r>
        <w:rPr>
          <w:rFonts w:eastAsia="Times New Roman" w:cs="Calibri"/>
        </w:rPr>
        <w:t>Herrando</w:t>
      </w:r>
      <w:proofErr w:type="spellEnd"/>
      <w:r>
        <w:rPr>
          <w:rFonts w:eastAsia="Times New Roman" w:cs="Calibri"/>
        </w:rPr>
        <w:t xml:space="preserve">, S., Voříšek, P. et al. (2020): </w:t>
      </w:r>
      <w:proofErr w:type="spellStart"/>
      <w:r>
        <w:rPr>
          <w:rFonts w:eastAsia="Times New Roman" w:cs="Calibri"/>
          <w:i/>
          <w:iCs/>
        </w:rPr>
        <w:t>European</w:t>
      </w:r>
      <w:proofErr w:type="spellEnd"/>
      <w:r>
        <w:rPr>
          <w:rFonts w:eastAsia="Times New Roman" w:cs="Calibri"/>
          <w:i/>
          <w:iCs/>
        </w:rPr>
        <w:t xml:space="preserve"> </w:t>
      </w:r>
      <w:proofErr w:type="spellStart"/>
      <w:r>
        <w:rPr>
          <w:rFonts w:eastAsia="Times New Roman" w:cs="Calibri"/>
          <w:i/>
          <w:iCs/>
        </w:rPr>
        <w:t>Breeding</w:t>
      </w:r>
      <w:proofErr w:type="spellEnd"/>
      <w:r>
        <w:rPr>
          <w:rFonts w:eastAsia="Times New Roman" w:cs="Calibri"/>
          <w:i/>
          <w:iCs/>
        </w:rPr>
        <w:t xml:space="preserve"> </w:t>
      </w:r>
      <w:proofErr w:type="spellStart"/>
      <w:r>
        <w:rPr>
          <w:rFonts w:eastAsia="Times New Roman" w:cs="Calibri"/>
          <w:i/>
          <w:iCs/>
        </w:rPr>
        <w:t>Bird</w:t>
      </w:r>
      <w:proofErr w:type="spellEnd"/>
      <w:r>
        <w:rPr>
          <w:rFonts w:eastAsia="Times New Roman" w:cs="Calibri"/>
          <w:i/>
          <w:iCs/>
        </w:rPr>
        <w:t xml:space="preserve"> Atlas 2: </w:t>
      </w:r>
      <w:proofErr w:type="spellStart"/>
      <w:r>
        <w:rPr>
          <w:rFonts w:eastAsia="Times New Roman" w:cs="Calibri"/>
          <w:i/>
          <w:iCs/>
        </w:rPr>
        <w:t>Distribution</w:t>
      </w:r>
      <w:proofErr w:type="spellEnd"/>
      <w:r>
        <w:rPr>
          <w:rFonts w:eastAsia="Times New Roman" w:cs="Calibri"/>
          <w:i/>
          <w:iCs/>
        </w:rPr>
        <w:t xml:space="preserve">, Abundance and </w:t>
      </w:r>
      <w:proofErr w:type="spellStart"/>
      <w:r>
        <w:rPr>
          <w:rFonts w:eastAsia="Times New Roman" w:cs="Calibri"/>
          <w:i/>
          <w:iCs/>
        </w:rPr>
        <w:t>Change</w:t>
      </w:r>
      <w:proofErr w:type="spellEnd"/>
      <w:r>
        <w:rPr>
          <w:rFonts w:eastAsia="Times New Roman" w:cs="Calibri"/>
        </w:rPr>
        <w:t xml:space="preserve">. </w:t>
      </w:r>
      <w:proofErr w:type="spellStart"/>
      <w:r>
        <w:rPr>
          <w:rFonts w:eastAsia="Times New Roman" w:cs="Calibri"/>
        </w:rPr>
        <w:t>European</w:t>
      </w:r>
      <w:proofErr w:type="spellEnd"/>
      <w:r>
        <w:rPr>
          <w:rFonts w:eastAsia="Times New Roman" w:cs="Calibri"/>
        </w:rPr>
        <w:t xml:space="preserve"> </w:t>
      </w:r>
      <w:proofErr w:type="spellStart"/>
      <w:r>
        <w:rPr>
          <w:rFonts w:eastAsia="Times New Roman" w:cs="Calibri"/>
        </w:rPr>
        <w:t>Bird</w:t>
      </w:r>
      <w:proofErr w:type="spellEnd"/>
      <w:r>
        <w:rPr>
          <w:rFonts w:eastAsia="Times New Roman" w:cs="Calibri"/>
        </w:rPr>
        <w:t xml:space="preserve"> Census </w:t>
      </w:r>
      <w:proofErr w:type="spellStart"/>
      <w:r>
        <w:rPr>
          <w:rFonts w:eastAsia="Times New Roman" w:cs="Calibri"/>
        </w:rPr>
        <w:t>Council</w:t>
      </w:r>
      <w:proofErr w:type="spellEnd"/>
      <w:r>
        <w:rPr>
          <w:rFonts w:eastAsia="Times New Roman" w:cs="Calibri"/>
        </w:rPr>
        <w:t>&amp;</w:t>
      </w:r>
    </w:p>
    <w:p w14:paraId="39F6299B" w14:textId="66880312" w:rsidR="00BA6A1A" w:rsidRPr="00C75B85" w:rsidRDefault="00BA6A1A" w:rsidP="00BA6A1A">
      <w:pPr>
        <w:spacing w:after="0"/>
        <w:jc w:val="both"/>
        <w:rPr>
          <w:rFonts w:cs="Calibri"/>
        </w:rPr>
      </w:pPr>
      <w:r w:rsidRPr="00C75B85">
        <w:rPr>
          <w:rFonts w:cs="Calibri"/>
        </w:rPr>
        <w:t xml:space="preserve">Klvaňová A., </w:t>
      </w:r>
      <w:proofErr w:type="spellStart"/>
      <w:r w:rsidRPr="00C75B85">
        <w:rPr>
          <w:rFonts w:cs="Calibri"/>
        </w:rPr>
        <w:t>red</w:t>
      </w:r>
      <w:proofErr w:type="spellEnd"/>
      <w:r w:rsidRPr="00C75B85">
        <w:rPr>
          <w:rFonts w:cs="Calibri"/>
        </w:rPr>
        <w:t xml:space="preserve">., 2016: </w:t>
      </w:r>
      <w:r w:rsidRPr="00C75B85">
        <w:rPr>
          <w:rFonts w:cs="Calibri"/>
          <w:i/>
        </w:rPr>
        <w:t>Seznam ptáků Česka</w:t>
      </w:r>
      <w:r w:rsidRPr="00C75B85">
        <w:rPr>
          <w:rFonts w:cs="Calibri"/>
        </w:rPr>
        <w:t>. ČSO. Praha</w:t>
      </w:r>
    </w:p>
    <w:p w14:paraId="170459EF" w14:textId="77777777" w:rsidR="00901AEF" w:rsidRPr="00901AEF" w:rsidRDefault="00901AEF" w:rsidP="00901AEF">
      <w:pPr>
        <w:spacing w:after="0"/>
        <w:jc w:val="both"/>
        <w:rPr>
          <w:rFonts w:cs="Calibri"/>
        </w:rPr>
      </w:pPr>
      <w:proofErr w:type="spellStart"/>
      <w:r w:rsidRPr="00901AEF">
        <w:rPr>
          <w:rFonts w:cs="Calibri"/>
        </w:rPr>
        <w:t>Richarz</w:t>
      </w:r>
      <w:proofErr w:type="spellEnd"/>
      <w:r w:rsidRPr="00901AEF">
        <w:rPr>
          <w:rFonts w:cs="Calibri"/>
        </w:rPr>
        <w:t xml:space="preserve"> K., 2009: </w:t>
      </w:r>
      <w:r w:rsidRPr="00901AEF">
        <w:rPr>
          <w:rFonts w:cs="Calibri"/>
          <w:i/>
        </w:rPr>
        <w:t>Atlas stop zvířat</w:t>
      </w:r>
      <w:r w:rsidRPr="00901AEF">
        <w:rPr>
          <w:rFonts w:cs="Calibri"/>
        </w:rPr>
        <w:t>. Z něm. originálu přeložila Monika Žárská. Academia. Praha</w:t>
      </w:r>
    </w:p>
    <w:p w14:paraId="33A6F926" w14:textId="1DBF7362" w:rsidR="00BA6A1A" w:rsidRDefault="00BA6A1A" w:rsidP="00BA6A1A">
      <w:pPr>
        <w:spacing w:after="0"/>
        <w:jc w:val="both"/>
        <w:rPr>
          <w:rFonts w:cs="Calibri"/>
        </w:rPr>
      </w:pPr>
      <w:proofErr w:type="spellStart"/>
      <w:r w:rsidRPr="00C75B85">
        <w:rPr>
          <w:rFonts w:cs="Calibri"/>
        </w:rPr>
        <w:t>Smitzerová</w:t>
      </w:r>
      <w:proofErr w:type="spellEnd"/>
      <w:r w:rsidRPr="00C75B85">
        <w:rPr>
          <w:rFonts w:cs="Calibri"/>
        </w:rPr>
        <w:t xml:space="preserve"> P., </w:t>
      </w:r>
      <w:proofErr w:type="spellStart"/>
      <w:r w:rsidRPr="00C75B85">
        <w:rPr>
          <w:rFonts w:cs="Calibri"/>
        </w:rPr>
        <w:t>Cepáková</w:t>
      </w:r>
      <w:proofErr w:type="spellEnd"/>
      <w:r w:rsidRPr="00C75B85">
        <w:rPr>
          <w:rFonts w:cs="Calibri"/>
        </w:rPr>
        <w:t xml:space="preserve"> E., Viktora L., 2015: </w:t>
      </w:r>
      <w:r w:rsidRPr="00C75B85">
        <w:rPr>
          <w:rFonts w:cs="Calibri"/>
          <w:i/>
        </w:rPr>
        <w:t>Netopýři v budovách. Rekonstrukce a řešení problémů</w:t>
      </w:r>
      <w:r w:rsidRPr="00C75B85">
        <w:rPr>
          <w:rFonts w:cs="Calibri"/>
        </w:rPr>
        <w:t>. ČESON Praha</w:t>
      </w:r>
    </w:p>
    <w:p w14:paraId="54BA4A25" w14:textId="2497065C" w:rsidR="00106C57" w:rsidRPr="00C75B85" w:rsidRDefault="00106C57" w:rsidP="00BA6A1A">
      <w:pPr>
        <w:spacing w:after="0"/>
        <w:jc w:val="both"/>
        <w:rPr>
          <w:rFonts w:cs="Calibri"/>
        </w:rPr>
      </w:pPr>
      <w:proofErr w:type="spellStart"/>
      <w:r>
        <w:rPr>
          <w:rFonts w:cs="Calibri"/>
        </w:rPr>
        <w:t>Shirihai</w:t>
      </w:r>
      <w:proofErr w:type="spellEnd"/>
      <w:r>
        <w:rPr>
          <w:rFonts w:cs="Calibri"/>
        </w:rPr>
        <w:t xml:space="preserve"> H., </w:t>
      </w:r>
      <w:proofErr w:type="spellStart"/>
      <w:r>
        <w:rPr>
          <w:rFonts w:cs="Calibri"/>
        </w:rPr>
        <w:t>Svensson</w:t>
      </w:r>
      <w:proofErr w:type="spellEnd"/>
      <w:r>
        <w:rPr>
          <w:rFonts w:cs="Calibri"/>
        </w:rPr>
        <w:t xml:space="preserve"> L., 2021: </w:t>
      </w:r>
      <w:r w:rsidRPr="00106C57">
        <w:rPr>
          <w:rFonts w:cs="Calibri"/>
          <w:i/>
          <w:iCs/>
        </w:rPr>
        <w:t>Ptáci: Pěvci Evropy, blízkého východu a severní Afriky</w:t>
      </w:r>
      <w:r>
        <w:rPr>
          <w:rFonts w:cs="Calibri"/>
        </w:rPr>
        <w:t xml:space="preserve">. </w:t>
      </w:r>
      <w:proofErr w:type="spellStart"/>
      <w:r>
        <w:rPr>
          <w:rFonts w:cs="Calibri"/>
        </w:rPr>
        <w:t>Euromedia</w:t>
      </w:r>
      <w:proofErr w:type="spellEnd"/>
      <w:r>
        <w:rPr>
          <w:rFonts w:cs="Calibri"/>
        </w:rPr>
        <w:t>. Praha</w:t>
      </w:r>
    </w:p>
    <w:p w14:paraId="27B0F87A" w14:textId="77777777" w:rsidR="00BA6A1A" w:rsidRPr="00C75B85" w:rsidRDefault="00BA6A1A" w:rsidP="00BA6A1A">
      <w:pPr>
        <w:spacing w:after="0"/>
        <w:jc w:val="both"/>
        <w:rPr>
          <w:rFonts w:eastAsia="Times New Roman" w:cs="Calibri"/>
        </w:rPr>
      </w:pPr>
      <w:proofErr w:type="spellStart"/>
      <w:r w:rsidRPr="00C75B85">
        <w:rPr>
          <w:rFonts w:eastAsia="Times New Roman" w:cs="Calibri"/>
        </w:rPr>
        <w:t>Svensson</w:t>
      </w:r>
      <w:proofErr w:type="spellEnd"/>
      <w:r w:rsidRPr="00C75B85">
        <w:rPr>
          <w:rFonts w:eastAsia="Times New Roman" w:cs="Calibri"/>
        </w:rPr>
        <w:t xml:space="preserve">, L., 2012: </w:t>
      </w:r>
      <w:r w:rsidRPr="00C75B85">
        <w:rPr>
          <w:rFonts w:eastAsia="Times New Roman" w:cs="Calibri"/>
          <w:i/>
        </w:rPr>
        <w:t>Ptáci.</w:t>
      </w:r>
      <w:r w:rsidRPr="00C75B85">
        <w:rPr>
          <w:rFonts w:eastAsia="Times New Roman" w:cs="Calibri"/>
        </w:rPr>
        <w:t xml:space="preserve"> Z </w:t>
      </w:r>
      <w:proofErr w:type="spellStart"/>
      <w:r w:rsidRPr="00C75B85">
        <w:rPr>
          <w:rFonts w:eastAsia="Times New Roman" w:cs="Calibri"/>
        </w:rPr>
        <w:t>ang</w:t>
      </w:r>
      <w:proofErr w:type="spellEnd"/>
      <w:r w:rsidRPr="00C75B85">
        <w:rPr>
          <w:rFonts w:eastAsia="Times New Roman" w:cs="Calibri"/>
        </w:rPr>
        <w:t>. originálu přeložil R. Doležal. Ševčík, Plzeň</w:t>
      </w:r>
    </w:p>
    <w:p w14:paraId="7C7B5F4F" w14:textId="7B945045" w:rsidR="001825BB" w:rsidRPr="001825BB" w:rsidRDefault="001825BB" w:rsidP="001825BB">
      <w:pPr>
        <w:spacing w:after="0"/>
        <w:jc w:val="both"/>
        <w:rPr>
          <w:rFonts w:eastAsia="Times New Roman" w:cs="Calibri"/>
        </w:rPr>
      </w:pPr>
      <w:r>
        <w:rPr>
          <w:rFonts w:eastAsia="Times New Roman" w:cs="Calibri"/>
        </w:rPr>
        <w:t xml:space="preserve">Šťastný K., Bejček V., Mikuláš I., </w:t>
      </w:r>
      <w:proofErr w:type="spellStart"/>
      <w:r>
        <w:rPr>
          <w:rFonts w:eastAsia="Times New Roman" w:cs="Calibri"/>
        </w:rPr>
        <w:t>Telenský</w:t>
      </w:r>
      <w:proofErr w:type="spellEnd"/>
      <w:r>
        <w:rPr>
          <w:rFonts w:eastAsia="Times New Roman" w:cs="Calibri"/>
        </w:rPr>
        <w:t xml:space="preserve"> T., 2021: </w:t>
      </w:r>
      <w:r>
        <w:rPr>
          <w:rFonts w:eastAsia="Times New Roman" w:cs="Calibri"/>
          <w:i/>
        </w:rPr>
        <w:t>Atlas hnízdního rozšíření ptáků v České republice 2014–2017,</w:t>
      </w:r>
      <w:r>
        <w:rPr>
          <w:rFonts w:eastAsia="Times New Roman" w:cs="Calibri"/>
        </w:rPr>
        <w:t xml:space="preserve"> </w:t>
      </w:r>
      <w:proofErr w:type="spellStart"/>
      <w:r>
        <w:rPr>
          <w:rFonts w:eastAsia="Times New Roman" w:cs="Calibri"/>
        </w:rPr>
        <w:t>Aventinum</w:t>
      </w:r>
      <w:proofErr w:type="spellEnd"/>
      <w:r>
        <w:rPr>
          <w:rFonts w:eastAsia="Times New Roman" w:cs="Calibri"/>
        </w:rPr>
        <w:t xml:space="preserve"> Praha</w:t>
      </w:r>
    </w:p>
    <w:p w14:paraId="41A400B9" w14:textId="6724CFA1" w:rsidR="00BA6A1A" w:rsidRPr="00C75B85" w:rsidRDefault="00BA6A1A" w:rsidP="00BA6A1A">
      <w:pPr>
        <w:spacing w:after="0"/>
        <w:rPr>
          <w:rFonts w:cs="Calibri"/>
        </w:rPr>
      </w:pPr>
    </w:p>
    <w:p w14:paraId="0A3E4DED" w14:textId="03B60673" w:rsidR="00D13372" w:rsidRPr="00C75B85" w:rsidRDefault="00D13372" w:rsidP="00BA6A1A">
      <w:pPr>
        <w:spacing w:after="0"/>
        <w:rPr>
          <w:rFonts w:cs="Calibri"/>
        </w:rPr>
      </w:pPr>
    </w:p>
    <w:p w14:paraId="51A038B6" w14:textId="0AAC86B8" w:rsidR="00D13372" w:rsidRPr="00C75B85" w:rsidRDefault="00D13372" w:rsidP="00BA6A1A">
      <w:pPr>
        <w:spacing w:after="0"/>
        <w:rPr>
          <w:rFonts w:cs="Calibri"/>
        </w:rPr>
      </w:pPr>
    </w:p>
    <w:p w14:paraId="2DEBB355" w14:textId="77777777" w:rsidR="00D13372" w:rsidRPr="00C75B85" w:rsidRDefault="00D13372" w:rsidP="00BA6A1A">
      <w:pPr>
        <w:spacing w:after="0"/>
        <w:rPr>
          <w:rFonts w:cs="Calibri"/>
        </w:rPr>
      </w:pPr>
    </w:p>
    <w:p w14:paraId="1A511CD4" w14:textId="1A82B5A5" w:rsidR="00717762" w:rsidRPr="00C75B85" w:rsidRDefault="00717762" w:rsidP="00717762">
      <w:pPr>
        <w:spacing w:after="0"/>
        <w:rPr>
          <w:rFonts w:cs="Calibri"/>
        </w:rPr>
      </w:pPr>
      <w:proofErr w:type="spellStart"/>
      <w:r w:rsidRPr="00C75B85">
        <w:rPr>
          <w:rFonts w:cs="Calibri"/>
        </w:rPr>
        <w:t>Internerové</w:t>
      </w:r>
      <w:proofErr w:type="spellEnd"/>
      <w:r w:rsidRPr="00C75B85">
        <w:rPr>
          <w:rFonts w:cs="Calibri"/>
        </w:rPr>
        <w:t xml:space="preserve"> zdroje s relevantními podklady k sepsání této zprávy:</w:t>
      </w:r>
    </w:p>
    <w:p w14:paraId="5653D616" w14:textId="77777777" w:rsidR="00081136" w:rsidRPr="00C75B85" w:rsidRDefault="00081136" w:rsidP="00717762">
      <w:pPr>
        <w:spacing w:after="0"/>
        <w:rPr>
          <w:rFonts w:cs="Calibri"/>
        </w:rPr>
      </w:pPr>
    </w:p>
    <w:p w14:paraId="07C7D587" w14:textId="77777777" w:rsidR="00717762" w:rsidRPr="00C75B85" w:rsidRDefault="00717762" w:rsidP="00717762">
      <w:pPr>
        <w:spacing w:after="0"/>
        <w:rPr>
          <w:rStyle w:val="Hypertextovodkaz"/>
          <w:rFonts w:cs="Calibri"/>
        </w:rPr>
      </w:pPr>
      <w:r w:rsidRPr="00C75B85">
        <w:rPr>
          <w:rFonts w:cs="Calibri"/>
        </w:rPr>
        <w:t>http://drusop.nature.cz</w:t>
      </w:r>
    </w:p>
    <w:p w14:paraId="1857639A" w14:textId="77777777" w:rsidR="00717762" w:rsidRPr="00C75B85" w:rsidRDefault="00000000" w:rsidP="00717762">
      <w:pPr>
        <w:spacing w:after="0"/>
        <w:rPr>
          <w:rStyle w:val="Hypertextovodkaz"/>
          <w:rFonts w:cs="Calibri"/>
          <w:color w:val="auto"/>
        </w:rPr>
      </w:pPr>
      <w:hyperlink r:id="rId16" w:history="1">
        <w:r w:rsidR="0003710F" w:rsidRPr="00C75B85">
          <w:rPr>
            <w:rStyle w:val="Hypertextovodkaz"/>
            <w:rFonts w:cs="Calibri"/>
            <w:color w:val="auto"/>
          </w:rPr>
          <w:t>www.rorysi.cz</w:t>
        </w:r>
      </w:hyperlink>
      <w:r w:rsidR="00717762" w:rsidRPr="00C75B85">
        <w:rPr>
          <w:rStyle w:val="Hypertextovodkaz"/>
          <w:rFonts w:cs="Calibri"/>
          <w:color w:val="auto"/>
        </w:rPr>
        <w:t xml:space="preserve">  </w:t>
      </w:r>
    </w:p>
    <w:p w14:paraId="6B94D054" w14:textId="77777777" w:rsidR="0003710F" w:rsidRPr="00C75B85" w:rsidRDefault="0003710F" w:rsidP="00717762">
      <w:pPr>
        <w:spacing w:after="0"/>
        <w:rPr>
          <w:rStyle w:val="Hypertextovodkaz"/>
          <w:rFonts w:cs="Calibri"/>
          <w:color w:val="auto"/>
        </w:rPr>
      </w:pPr>
      <w:r w:rsidRPr="00C75B85">
        <w:rPr>
          <w:rStyle w:val="Hypertextovodkaz"/>
          <w:rFonts w:cs="Calibri"/>
          <w:color w:val="auto"/>
        </w:rPr>
        <w:t>www.birdlife.cz</w:t>
      </w:r>
    </w:p>
    <w:p w14:paraId="470907FF" w14:textId="77777777" w:rsidR="00717762" w:rsidRPr="00C75B85" w:rsidRDefault="00000000" w:rsidP="00717762">
      <w:pPr>
        <w:spacing w:after="0"/>
        <w:rPr>
          <w:rFonts w:cs="Calibri"/>
        </w:rPr>
      </w:pPr>
      <w:hyperlink r:id="rId17" w:history="1">
        <w:r w:rsidR="0003710F" w:rsidRPr="00C75B85">
          <w:rPr>
            <w:rStyle w:val="Hypertextovodkaz"/>
            <w:rFonts w:cs="Calibri"/>
            <w:color w:val="auto"/>
          </w:rPr>
          <w:t>ww.ceson.org</w:t>
        </w:r>
      </w:hyperlink>
    </w:p>
    <w:p w14:paraId="4084A79D" w14:textId="77777777" w:rsidR="00717762" w:rsidRPr="00C75B85" w:rsidRDefault="00000000" w:rsidP="00717762">
      <w:pPr>
        <w:spacing w:after="0"/>
        <w:rPr>
          <w:rFonts w:cs="Calibri"/>
        </w:rPr>
      </w:pPr>
      <w:hyperlink r:id="rId18" w:history="1">
        <w:r w:rsidR="00717762" w:rsidRPr="00C75B85">
          <w:rPr>
            <w:rStyle w:val="Hypertextovodkaz"/>
            <w:rFonts w:cs="Calibri"/>
            <w:color w:val="auto"/>
          </w:rPr>
          <w:t>www.nature.cz</w:t>
        </w:r>
      </w:hyperlink>
    </w:p>
    <w:p w14:paraId="3C1F140B" w14:textId="77777777" w:rsidR="00717762" w:rsidRPr="00C75B85" w:rsidRDefault="00000000" w:rsidP="00717762">
      <w:pPr>
        <w:spacing w:after="0"/>
        <w:rPr>
          <w:rStyle w:val="Hypertextovodkaz"/>
          <w:rFonts w:cs="Calibri"/>
          <w:color w:val="auto"/>
        </w:rPr>
      </w:pPr>
      <w:hyperlink r:id="rId19" w:history="1">
        <w:r w:rsidR="00717762" w:rsidRPr="00C75B85">
          <w:rPr>
            <w:rStyle w:val="Hypertextovodkaz"/>
            <w:rFonts w:cs="Calibri"/>
            <w:color w:val="auto"/>
          </w:rPr>
          <w:t>www.nahlizenidokn.cuzak.cz</w:t>
        </w:r>
      </w:hyperlink>
    </w:p>
    <w:p w14:paraId="0F50B3F4" w14:textId="50DBCECA" w:rsidR="00D57E20" w:rsidRDefault="00D57E20" w:rsidP="00717762">
      <w:pPr>
        <w:spacing w:after="0"/>
        <w:rPr>
          <w:rStyle w:val="Hypertextovodkaz"/>
          <w:rFonts w:cs="Calibri"/>
          <w:color w:val="auto"/>
        </w:rPr>
      </w:pPr>
    </w:p>
    <w:p w14:paraId="1B98ED48" w14:textId="77777777" w:rsidR="00106C57" w:rsidRPr="00C75B85" w:rsidRDefault="00106C57" w:rsidP="00717762">
      <w:pPr>
        <w:spacing w:after="0"/>
        <w:rPr>
          <w:rStyle w:val="Hypertextovodkaz"/>
          <w:rFonts w:cs="Calibri"/>
          <w:color w:val="auto"/>
        </w:rPr>
      </w:pPr>
    </w:p>
    <w:p w14:paraId="261455D5" w14:textId="655A19CE" w:rsidR="00DD7DCA" w:rsidRPr="00C75B85" w:rsidRDefault="00DD7DCA" w:rsidP="00DD7DCA">
      <w:pPr>
        <w:spacing w:after="0"/>
        <w:rPr>
          <w:rStyle w:val="Siln"/>
          <w:rFonts w:cs="Calibri"/>
          <w:b w:val="0"/>
          <w:color w:val="000000"/>
        </w:rPr>
      </w:pPr>
      <w:r w:rsidRPr="00C75B85">
        <w:rPr>
          <w:rStyle w:val="Siln"/>
          <w:rFonts w:cs="Calibri"/>
          <w:b w:val="0"/>
          <w:color w:val="000000"/>
        </w:rPr>
        <w:t>AOPK ČR. Nálezová databáze ochrany přírody. [on-line databáze; portal.nature.cz]</w:t>
      </w:r>
    </w:p>
    <w:p w14:paraId="4C9CEC05" w14:textId="48C52D0A" w:rsidR="00D13372" w:rsidRDefault="00D13372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4F5DBAF0" w14:textId="50DAA6E0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6F40C32D" w14:textId="06215C84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9547790" w14:textId="77777777" w:rsidR="006076EC" w:rsidRDefault="006076EC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A5D171E" w14:textId="77777777" w:rsidR="006076EC" w:rsidRDefault="006076EC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48E6F391" w14:textId="25727199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327CCB48" w14:textId="6B37890B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2B5E7C77" w14:textId="77777777" w:rsidR="00901AEF" w:rsidRDefault="00901AEF" w:rsidP="00DD7DCA">
      <w:pPr>
        <w:spacing w:after="0"/>
        <w:rPr>
          <w:rStyle w:val="Siln"/>
          <w:rFonts w:cs="Calibri"/>
          <w:b w:val="0"/>
          <w:color w:val="000000"/>
        </w:rPr>
      </w:pPr>
    </w:p>
    <w:p w14:paraId="752D9D13" w14:textId="74B33E1A" w:rsidR="00717762" w:rsidRDefault="00D13372" w:rsidP="00717762">
      <w:pPr>
        <w:pStyle w:val="Nadpis1"/>
        <w:rPr>
          <w:rFonts w:ascii="Calibri" w:hAnsi="Calibri" w:cs="Calibri"/>
          <w:sz w:val="22"/>
          <w:szCs w:val="22"/>
        </w:rPr>
      </w:pPr>
      <w:bookmarkStart w:id="8" w:name="_Toc126315587"/>
      <w:r w:rsidRPr="00C75B85">
        <w:rPr>
          <w:rFonts w:ascii="Calibri" w:hAnsi="Calibri" w:cs="Calibri"/>
          <w:szCs w:val="28"/>
        </w:rPr>
        <w:lastRenderedPageBreak/>
        <w:t>8</w:t>
      </w:r>
      <w:r w:rsidR="00717762" w:rsidRPr="00C75B85">
        <w:rPr>
          <w:rFonts w:ascii="Calibri" w:hAnsi="Calibri" w:cs="Calibri"/>
          <w:szCs w:val="28"/>
        </w:rPr>
        <w:t>. Fotodokumentace</w:t>
      </w:r>
      <w:bookmarkEnd w:id="8"/>
    </w:p>
    <w:p w14:paraId="23E5A484" w14:textId="7AC91D6D" w:rsidR="00121778" w:rsidRDefault="00000000" w:rsidP="00121778">
      <w:pPr>
        <w:rPr>
          <w:lang w:eastAsia="cs-CZ"/>
        </w:rPr>
      </w:pPr>
      <w:r>
        <w:rPr>
          <w:noProof/>
        </w:rPr>
        <w:pict w14:anchorId="37E7BCD9">
          <v:shape id="_x0000_s2288" type="#_x0000_t75" style="position:absolute;margin-left:239.25pt;margin-top:23.2pt;width:227.25pt;height:170.25pt;z-index:-6;mso-position-horizontal-relative:text;mso-position-vertical-relative:text" wrapcoords="-35 -46 -35 21600 21635 21600 21635 -46 -35 -46" stroked="t" strokecolor="gray">
            <v:imagedata r:id="rId20" o:title=""/>
            <w10:wrap type="tight"/>
          </v:shape>
        </w:pict>
      </w:r>
      <w:r>
        <w:rPr>
          <w:noProof/>
        </w:rPr>
        <w:pict w14:anchorId="13D092BF">
          <v:shape id="_x0000_s2287" type="#_x0000_t75" style="position:absolute;margin-left:.75pt;margin-top:22.45pt;width:227.25pt;height:170.25pt;z-index:-7;mso-position-horizontal-relative:text;mso-position-vertical-relative:text" wrapcoords="-35 -46 -35 21600 21635 21600 21635 -46 -35 -46" stroked="t" strokecolor="gray">
            <v:imagedata r:id="rId21" o:title=""/>
            <w10:wrap type="tight"/>
          </v:shape>
        </w:pict>
      </w:r>
    </w:p>
    <w:p w14:paraId="72BFB7CD" w14:textId="11FE2692" w:rsidR="00121778" w:rsidRDefault="00C002F9" w:rsidP="00121778">
      <w:pPr>
        <w:rPr>
          <w:lang w:eastAsia="cs-CZ"/>
        </w:rPr>
      </w:pPr>
      <w:r>
        <w:rPr>
          <w:lang w:eastAsia="cs-CZ"/>
        </w:rPr>
        <w:t>Východní strana ubytovny se vchodem</w:t>
      </w:r>
      <w:r w:rsidR="00CB2F27">
        <w:rPr>
          <w:lang w:eastAsia="cs-CZ"/>
        </w:rPr>
        <w:t>.</w:t>
      </w:r>
      <w:r>
        <w:rPr>
          <w:lang w:eastAsia="cs-CZ"/>
        </w:rPr>
        <w:t xml:space="preserve">                         Západní strana ubytovny navazuje na zeleň</w:t>
      </w:r>
      <w:r w:rsidR="00CB2F27">
        <w:rPr>
          <w:lang w:eastAsia="cs-CZ"/>
        </w:rPr>
        <w:t>.</w:t>
      </w:r>
    </w:p>
    <w:p w14:paraId="044D7581" w14:textId="003090B7" w:rsidR="00C002F9" w:rsidRDefault="00000000" w:rsidP="00121778">
      <w:pPr>
        <w:rPr>
          <w:lang w:eastAsia="cs-CZ"/>
        </w:rPr>
      </w:pPr>
      <w:r>
        <w:rPr>
          <w:noProof/>
        </w:rPr>
        <w:pict w14:anchorId="49261289">
          <v:shape id="_x0000_s2289" type="#_x0000_t75" style="position:absolute;margin-left:.75pt;margin-top:29.8pt;width:228.25pt;height:171pt;z-index:-5;mso-position-horizontal-relative:text;mso-position-vertical-relative:text" wrapcoords="-35 -46 -35 21600 21635 21600 21635 -46 -35 -46" stroked="t" strokecolor="gray">
            <v:imagedata r:id="rId22" o:title=""/>
            <w10:wrap type="tight"/>
          </v:shape>
        </w:pict>
      </w:r>
      <w:r>
        <w:rPr>
          <w:noProof/>
        </w:rPr>
        <w:pict w14:anchorId="7B6A96E7">
          <v:shape id="_x0000_s2290" type="#_x0000_t75" style="position:absolute;margin-left:239.25pt;margin-top:31.3pt;width:227.25pt;height:170.25pt;z-index:-4;mso-position-horizontal-relative:text;mso-position-vertical-relative:text" wrapcoords="-35 -46 -35 21600 21635 21600 21635 -46 -35 -46" stroked="t" strokecolor="gray">
            <v:imagedata r:id="rId23" o:title=""/>
            <w10:wrap type="tight"/>
          </v:shape>
        </w:pict>
      </w:r>
    </w:p>
    <w:p w14:paraId="4F1C06FB" w14:textId="60C5AF41" w:rsidR="00C002F9" w:rsidRDefault="00CB2F27" w:rsidP="00121778">
      <w:pPr>
        <w:rPr>
          <w:lang w:eastAsia="cs-CZ"/>
        </w:rPr>
      </w:pPr>
      <w:r>
        <w:rPr>
          <w:lang w:eastAsia="cs-CZ"/>
        </w:rPr>
        <w:t>Východní strana s okny ze zvýšeného přízemí.               Severní strana ubytovny s francouzskými okny.</w:t>
      </w:r>
    </w:p>
    <w:p w14:paraId="441F2A76" w14:textId="4D0D918F" w:rsidR="00C002F9" w:rsidRDefault="00000000" w:rsidP="00121778">
      <w:pPr>
        <w:rPr>
          <w:lang w:eastAsia="cs-CZ"/>
        </w:rPr>
      </w:pPr>
      <w:r>
        <w:rPr>
          <w:noProof/>
        </w:rPr>
        <w:pict w14:anchorId="62614075">
          <v:shape id="_x0000_s2292" type="#_x0000_t75" style="position:absolute;margin-left:239.25pt;margin-top:21.15pt;width:227.25pt;height:168.1pt;z-index:-2;mso-position-horizontal-relative:text;mso-position-vertical-relative:text" wrapcoords="-35 -52 -35 21600 21635 21600 21635 -52 -35 -52" stroked="t" strokecolor="gray">
            <v:imagedata r:id="rId24" o:title=""/>
            <w10:wrap type="tight"/>
          </v:shape>
        </w:pict>
      </w:r>
      <w:r>
        <w:rPr>
          <w:noProof/>
        </w:rPr>
        <w:pict w14:anchorId="30FB5B17">
          <v:shape id="_x0000_s2291" type="#_x0000_t75" style="position:absolute;margin-left:.75pt;margin-top:19.75pt;width:226.25pt;height:169.5pt;z-index:-3;mso-position-horizontal-relative:text;mso-position-vertical-relative:text" wrapcoords="-35 -46 -35 21600 21635 21600 21635 -46 -35 -46" stroked="t" strokecolor="gray">
            <v:imagedata r:id="rId25" o:title=""/>
            <w10:wrap type="tight"/>
          </v:shape>
        </w:pict>
      </w:r>
    </w:p>
    <w:p w14:paraId="5070CFD5" w14:textId="4EA76D21" w:rsidR="00C002F9" w:rsidRDefault="00CB2F27" w:rsidP="00121778">
      <w:pPr>
        <w:rPr>
          <w:lang w:eastAsia="cs-CZ"/>
        </w:rPr>
      </w:pPr>
      <w:r>
        <w:rPr>
          <w:lang w:eastAsia="cs-CZ"/>
        </w:rPr>
        <w:t>Větrací otvory z podstřešního prostoru.                          Detail větracího otvoru s pevnou mřížkou.</w:t>
      </w:r>
    </w:p>
    <w:p w14:paraId="61984D36" w14:textId="6BFF7F42" w:rsidR="00AB0A62" w:rsidRPr="00C75B85" w:rsidRDefault="00D13372" w:rsidP="00A6254C">
      <w:pPr>
        <w:pStyle w:val="Nadpis1"/>
        <w:rPr>
          <w:rFonts w:ascii="Calibri" w:hAnsi="Calibri" w:cs="Calibri"/>
          <w:szCs w:val="28"/>
        </w:rPr>
      </w:pPr>
      <w:bookmarkStart w:id="9" w:name="_Toc126315588"/>
      <w:r w:rsidRPr="00C75B85">
        <w:rPr>
          <w:rFonts w:ascii="Calibri" w:hAnsi="Calibri" w:cs="Calibri"/>
          <w:szCs w:val="28"/>
        </w:rPr>
        <w:lastRenderedPageBreak/>
        <w:t>9</w:t>
      </w:r>
      <w:r w:rsidR="00A6254C" w:rsidRPr="00C75B85">
        <w:rPr>
          <w:rFonts w:ascii="Calibri" w:hAnsi="Calibri" w:cs="Calibri"/>
          <w:szCs w:val="28"/>
        </w:rPr>
        <w:t>. Přílohy</w:t>
      </w:r>
      <w:bookmarkEnd w:id="9"/>
    </w:p>
    <w:p w14:paraId="2AD70C2D" w14:textId="77777777" w:rsidR="00AB0A62" w:rsidRPr="00C75B85" w:rsidRDefault="00AB0A62" w:rsidP="0086557F">
      <w:pPr>
        <w:spacing w:after="0"/>
        <w:rPr>
          <w:rFonts w:cs="Calibri"/>
          <w:b/>
        </w:rPr>
      </w:pPr>
    </w:p>
    <w:p w14:paraId="16FAE1FB" w14:textId="77777777" w:rsidR="008953FC" w:rsidRPr="00C75B85" w:rsidRDefault="00AB0A62" w:rsidP="0086557F">
      <w:pPr>
        <w:pStyle w:val="Odstavecseseznamem"/>
        <w:numPr>
          <w:ilvl w:val="0"/>
          <w:numId w:val="6"/>
        </w:numPr>
        <w:spacing w:after="0"/>
        <w:rPr>
          <w:rFonts w:cs="Calibri"/>
        </w:rPr>
      </w:pPr>
      <w:r w:rsidRPr="00C75B85">
        <w:rPr>
          <w:rFonts w:cs="Calibri"/>
        </w:rPr>
        <w:t>Rozhodnutí o autorizaci k provádění biologického hodnocení</w:t>
      </w:r>
    </w:p>
    <w:p w14:paraId="31BC2689" w14:textId="07A97A9F" w:rsidR="00A6254C" w:rsidRPr="00C75B85" w:rsidRDefault="00A6254C" w:rsidP="0086557F">
      <w:pPr>
        <w:pStyle w:val="Odstavecseseznamem"/>
        <w:numPr>
          <w:ilvl w:val="0"/>
          <w:numId w:val="6"/>
        </w:numPr>
        <w:spacing w:after="0"/>
        <w:rPr>
          <w:rFonts w:cs="Calibri"/>
        </w:rPr>
      </w:pPr>
      <w:r w:rsidRPr="00C75B85">
        <w:rPr>
          <w:rFonts w:cs="Calibri"/>
        </w:rPr>
        <w:t xml:space="preserve">Kopie členského průkazu České společnosti pro ochranu netopýrů a kroužkovacího průkazu </w:t>
      </w:r>
      <w:r w:rsidR="00B91277">
        <w:rPr>
          <w:rFonts w:cs="Calibri"/>
        </w:rPr>
        <w:t>Společnosti sp</w:t>
      </w:r>
      <w:r w:rsidRPr="00C75B85">
        <w:rPr>
          <w:rFonts w:cs="Calibri"/>
        </w:rPr>
        <w:t xml:space="preserve">olupracovníků Kroužkovací stanice Národního muzea </w:t>
      </w:r>
    </w:p>
    <w:p w14:paraId="1A1F3322" w14:textId="726AEA73" w:rsidR="00C11705" w:rsidRPr="00B96893" w:rsidRDefault="00000000" w:rsidP="000A6C09">
      <w:pPr>
        <w:pStyle w:val="Odstavecseseznamem"/>
        <w:ind w:left="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 w14:anchorId="5FE63652">
          <v:shape id="_x0000_s2216" type="#_x0000_t75" style="position:absolute;margin-left:11.05pt;margin-top:6.25pt;width:429.9pt;height:620.05pt;z-index:-12" wrapcoords="-34 -23 -34 21600 21634 21600 21634 -23 -34 -23" stroked="t" strokecolor="gray">
            <v:imagedata r:id="rId26" o:title=""/>
            <w10:wrap type="tight"/>
          </v:shape>
        </w:pict>
      </w:r>
    </w:p>
    <w:p w14:paraId="4FC75E48" w14:textId="2E78D2EA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6C401DEB" w14:textId="72C8A213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5FEADB6" w14:textId="665AEDD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96433D1" w14:textId="2424AE6C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2E442261" w14:textId="06E79F1C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7ECFADAA" w14:textId="00465151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24AA3BF6" w14:textId="31CB144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56D69E38" w14:textId="0280B8CB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F3DED2F" w14:textId="25C0E8B6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74AC6747" w14:textId="150314D8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3243544C" w14:textId="5C05B96E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62A79849" w14:textId="528A14D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64F5527" w14:textId="7C827E19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352C897B" w14:textId="08A30C07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721121EF" w14:textId="164FD346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0F68EB3D" w14:textId="47154F96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79B11D3" w14:textId="33078772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2E3F84E" w14:textId="3EB9A4A6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72EE45C0" w14:textId="39F6C199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A6DE552" w14:textId="7503535A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BA1985C" w14:textId="215ED438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E00372B" w14:textId="415B9B8B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3E8768D9" w14:textId="50DE8D25" w:rsidR="00081136" w:rsidRDefault="00000000" w:rsidP="00086AF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pict w14:anchorId="1DBED4AA">
          <v:shape id="_x0000_s2217" type="#_x0000_t75" style="position:absolute;margin-left:4pt;margin-top:10.2pt;width:440.75pt;height:636.4pt;z-index:-11" wrapcoords="-34 -23 -34 21600 21634 21600 21634 -23 -34 -23" stroked="t" strokecolor="gray">
            <v:imagedata r:id="rId27" o:title=""/>
            <w10:wrap type="tight"/>
          </v:shape>
        </w:pict>
      </w:r>
    </w:p>
    <w:p w14:paraId="60355491" w14:textId="78FA2733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2FBEB847" w14:textId="42B0533C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0175FDAA" w14:textId="26912692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29817147" w14:textId="65E385A6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648B131F" w14:textId="46697E4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581F3B58" w14:textId="413483F9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16B7BB9B" w14:textId="21A4DC1D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4C9CFDDB" w14:textId="77777777" w:rsidR="00081136" w:rsidRDefault="00081136" w:rsidP="00086AF8">
      <w:pPr>
        <w:rPr>
          <w:rFonts w:ascii="Arial" w:hAnsi="Arial" w:cs="Arial"/>
          <w:sz w:val="20"/>
          <w:szCs w:val="20"/>
        </w:rPr>
      </w:pPr>
    </w:p>
    <w:p w14:paraId="39F95F44" w14:textId="6E8B3C95" w:rsidR="00BB1CE0" w:rsidRDefault="00BB1CE0" w:rsidP="00086AF8">
      <w:pPr>
        <w:rPr>
          <w:rFonts w:ascii="Arial" w:hAnsi="Arial" w:cs="Arial"/>
          <w:sz w:val="20"/>
          <w:szCs w:val="20"/>
        </w:rPr>
      </w:pPr>
    </w:p>
    <w:p w14:paraId="2EC88B39" w14:textId="33EE42B5" w:rsidR="000A6C09" w:rsidRPr="00B96893" w:rsidRDefault="000A6C09" w:rsidP="00086AF8">
      <w:pPr>
        <w:rPr>
          <w:rFonts w:ascii="Arial" w:hAnsi="Arial" w:cs="Arial"/>
          <w:sz w:val="20"/>
          <w:szCs w:val="20"/>
        </w:rPr>
      </w:pPr>
    </w:p>
    <w:p w14:paraId="5E91C32D" w14:textId="77777777" w:rsidR="00AB0A62" w:rsidRPr="00B96893" w:rsidRDefault="00000000" w:rsidP="00086AF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lastRenderedPageBreak/>
        <w:pict w14:anchorId="1F338FEA">
          <v:shape id="_x0000_s2074" type="#_x0000_t75" style="position:absolute;margin-left:13.3pt;margin-top:9.75pt;width:427.75pt;height:542.7pt;z-index:-13" wrapcoords="-112 0 -112 21509 21600 21509 21600 0 -112 0">
            <v:imagedata r:id="rId28" o:title="Kopie průkazek"/>
            <w10:wrap type="tight"/>
          </v:shape>
        </w:pict>
      </w:r>
    </w:p>
    <w:p w14:paraId="18F97B67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5FFE108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468B5BE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3010F897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61D8609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5ABBE32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8AC3D1C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72B136CE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39082A9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9F150C2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29B3E145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74D5CFC8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499122F1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5FF657FB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89A2F9F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1E21AEC5" w14:textId="77777777" w:rsidR="00AB0A62" w:rsidRPr="00B96893" w:rsidRDefault="00AB0A62" w:rsidP="00086AF8">
      <w:pPr>
        <w:rPr>
          <w:rFonts w:ascii="Arial" w:hAnsi="Arial" w:cs="Arial"/>
          <w:sz w:val="20"/>
          <w:szCs w:val="20"/>
        </w:rPr>
      </w:pPr>
    </w:p>
    <w:p w14:paraId="0D3A8466" w14:textId="77777777" w:rsidR="00AB0A62" w:rsidRDefault="00AB0A62" w:rsidP="00086AF8">
      <w:pPr>
        <w:rPr>
          <w:rFonts w:ascii="Arial" w:hAnsi="Arial" w:cs="Arial"/>
          <w:sz w:val="20"/>
          <w:szCs w:val="20"/>
        </w:rPr>
      </w:pPr>
    </w:p>
    <w:sectPr w:rsidR="00AB0A62" w:rsidSect="004269A3">
      <w:headerReference w:type="default" r:id="rId29"/>
      <w:footerReference w:type="default" r:id="rId30"/>
      <w:headerReference w:type="first" r:id="rId31"/>
      <w:pgSz w:w="11502" w:h="16840" w:code="9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1883B1" w14:textId="77777777" w:rsidR="00BF241C" w:rsidRDefault="00BF241C">
      <w:r>
        <w:separator/>
      </w:r>
    </w:p>
  </w:endnote>
  <w:endnote w:type="continuationSeparator" w:id="0">
    <w:p w14:paraId="31D633F7" w14:textId="77777777" w:rsidR="00BF241C" w:rsidRDefault="00BF24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delai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74025" w14:textId="77777777" w:rsidR="00D42CED" w:rsidRDefault="004C3A22">
    <w:pPr>
      <w:pStyle w:val="Zpat"/>
      <w:jc w:val="center"/>
    </w:pPr>
    <w:r w:rsidRPr="00B96893">
      <w:rPr>
        <w:rFonts w:ascii="Arial" w:hAnsi="Arial" w:cs="Arial"/>
        <w:sz w:val="18"/>
        <w:szCs w:val="18"/>
      </w:rPr>
      <w:fldChar w:fldCharType="begin"/>
    </w:r>
    <w:r w:rsidR="00D42CED" w:rsidRPr="00B96893">
      <w:rPr>
        <w:rFonts w:ascii="Arial" w:hAnsi="Arial" w:cs="Arial"/>
        <w:sz w:val="18"/>
        <w:szCs w:val="18"/>
      </w:rPr>
      <w:instrText xml:space="preserve"> PAGE   \* MERGEFORMAT </w:instrText>
    </w:r>
    <w:r w:rsidRPr="00B96893">
      <w:rPr>
        <w:rFonts w:ascii="Arial" w:hAnsi="Arial" w:cs="Arial"/>
        <w:sz w:val="18"/>
        <w:szCs w:val="18"/>
      </w:rPr>
      <w:fldChar w:fldCharType="separate"/>
    </w:r>
    <w:r w:rsidR="00FF21CA">
      <w:rPr>
        <w:rFonts w:ascii="Arial" w:hAnsi="Arial" w:cs="Arial"/>
        <w:noProof/>
        <w:sz w:val="18"/>
        <w:szCs w:val="18"/>
      </w:rPr>
      <w:t>2</w:t>
    </w:r>
    <w:r w:rsidRPr="00B96893">
      <w:rPr>
        <w:rFonts w:ascii="Arial" w:hAnsi="Arial" w:cs="Arial"/>
        <w:sz w:val="18"/>
        <w:szCs w:val="18"/>
      </w:rPr>
      <w:fldChar w:fldCharType="end"/>
    </w:r>
  </w:p>
  <w:p w14:paraId="62948775" w14:textId="77777777" w:rsidR="00D42CED" w:rsidRDefault="00D42CE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C356CE" w14:textId="77777777" w:rsidR="00BF241C" w:rsidRDefault="00BF241C">
      <w:r>
        <w:separator/>
      </w:r>
    </w:p>
  </w:footnote>
  <w:footnote w:type="continuationSeparator" w:id="0">
    <w:p w14:paraId="450E0EE6" w14:textId="77777777" w:rsidR="00BF241C" w:rsidRDefault="00BF24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42E7EE" w14:textId="5E942C8A" w:rsidR="00324E6C" w:rsidRDefault="00324E6C" w:rsidP="00324E6C">
    <w:pPr>
      <w:pStyle w:val="Zhlav"/>
      <w:jc w:val="center"/>
      <w:rPr>
        <w:rFonts w:ascii="Calibri" w:hAnsi="Calibri" w:cs="Calibri"/>
        <w:color w:val="000000"/>
        <w:sz w:val="16"/>
        <w:szCs w:val="16"/>
      </w:rPr>
    </w:pPr>
    <w:r w:rsidRPr="00C75B85">
      <w:rPr>
        <w:rFonts w:ascii="Calibri" w:hAnsi="Calibri" w:cs="Calibri"/>
        <w:sz w:val="16"/>
        <w:szCs w:val="16"/>
      </w:rPr>
      <w:t xml:space="preserve">Odborný posudek </w:t>
    </w:r>
    <w:r>
      <w:rPr>
        <w:rFonts w:ascii="Calibri" w:hAnsi="Calibri" w:cs="Calibri"/>
        <w:color w:val="000000"/>
        <w:sz w:val="16"/>
        <w:szCs w:val="16"/>
      </w:rPr>
      <w:t>akce „</w:t>
    </w:r>
    <w:bookmarkStart w:id="10" w:name="_Hlk126313708"/>
    <w:r w:rsidR="0049559D">
      <w:rPr>
        <w:rFonts w:ascii="Calibri" w:hAnsi="Calibri" w:cs="Calibri"/>
        <w:color w:val="000000"/>
        <w:sz w:val="16"/>
        <w:szCs w:val="16"/>
      </w:rPr>
      <w:t>Snížení energetické náročnosti objektu ubytovny nemocnice Nový Bydžov</w:t>
    </w:r>
    <w:r>
      <w:rPr>
        <w:rFonts w:ascii="Calibri" w:hAnsi="Calibri" w:cs="Calibri"/>
        <w:color w:val="000000"/>
        <w:sz w:val="16"/>
        <w:szCs w:val="16"/>
      </w:rPr>
      <w:t>“</w:t>
    </w:r>
  </w:p>
  <w:p w14:paraId="4DB623E6" w14:textId="77777777" w:rsidR="005549F2" w:rsidRPr="009C26FF" w:rsidRDefault="005549F2" w:rsidP="005549F2">
    <w:pPr>
      <w:pStyle w:val="Zhlav"/>
    </w:pPr>
  </w:p>
  <w:bookmarkEnd w:id="10"/>
  <w:p w14:paraId="6A9D1061" w14:textId="7FA0CE7E" w:rsidR="00D42CED" w:rsidRPr="005549F2" w:rsidRDefault="00D42CED" w:rsidP="005549F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1574C" w14:textId="6AF90280" w:rsidR="009C26FF" w:rsidRDefault="009C26FF" w:rsidP="009C26FF">
    <w:pPr>
      <w:pStyle w:val="Zhlav"/>
      <w:jc w:val="center"/>
      <w:rPr>
        <w:rFonts w:ascii="Calibri" w:hAnsi="Calibri" w:cs="Calibri"/>
        <w:color w:val="000000"/>
        <w:sz w:val="16"/>
        <w:szCs w:val="16"/>
      </w:rPr>
    </w:pPr>
    <w:bookmarkStart w:id="11" w:name="_Hlk125457928"/>
    <w:r>
      <w:rPr>
        <w:rFonts w:ascii="Calibri" w:hAnsi="Calibri" w:cs="Calibri"/>
        <w:color w:val="000000"/>
        <w:sz w:val="16"/>
        <w:szCs w:val="16"/>
      </w:rPr>
      <w:t>Odborný posudek akce „</w:t>
    </w:r>
    <w:r w:rsidR="000302F5">
      <w:rPr>
        <w:rFonts w:ascii="Calibri" w:hAnsi="Calibri" w:cs="Calibri"/>
        <w:color w:val="000000"/>
        <w:sz w:val="16"/>
        <w:szCs w:val="16"/>
      </w:rPr>
      <w:t>Snížení energetické náročnosti objektu ubytovny nemocnice Nový Bydžov</w:t>
    </w:r>
    <w:r>
      <w:rPr>
        <w:rFonts w:ascii="Calibri" w:hAnsi="Calibri" w:cs="Calibri"/>
        <w:color w:val="000000"/>
        <w:sz w:val="16"/>
        <w:szCs w:val="16"/>
      </w:rPr>
      <w:t>“</w:t>
    </w:r>
  </w:p>
  <w:bookmarkEnd w:id="11"/>
  <w:p w14:paraId="41CFD9EC" w14:textId="4FC3159F" w:rsidR="00D42CED" w:rsidRPr="009C26FF" w:rsidRDefault="00D42CED" w:rsidP="009C26FF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82283"/>
    <w:multiLevelType w:val="hybridMultilevel"/>
    <w:tmpl w:val="24C29C7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9B3022"/>
    <w:multiLevelType w:val="hybridMultilevel"/>
    <w:tmpl w:val="B42A5DE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B152B8"/>
    <w:multiLevelType w:val="hybridMultilevel"/>
    <w:tmpl w:val="D6A2A8DA"/>
    <w:lvl w:ilvl="0" w:tplc="4762DDF0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0526C79"/>
    <w:multiLevelType w:val="hybridMultilevel"/>
    <w:tmpl w:val="24C29C7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E7070A"/>
    <w:multiLevelType w:val="hybridMultilevel"/>
    <w:tmpl w:val="106A1574"/>
    <w:lvl w:ilvl="0" w:tplc="1324C416">
      <w:start w:val="1"/>
      <w:numFmt w:val="decimal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5B91A0A"/>
    <w:multiLevelType w:val="hybridMultilevel"/>
    <w:tmpl w:val="AFFCF490"/>
    <w:lvl w:ilvl="0" w:tplc="2CAC2570">
      <w:start w:val="503"/>
      <w:numFmt w:val="bullet"/>
      <w:lvlText w:val="-"/>
      <w:lvlJc w:val="left"/>
      <w:pPr>
        <w:ind w:left="2235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6" w15:restartNumberingAfterBreak="0">
    <w:nsid w:val="5E65141D"/>
    <w:multiLevelType w:val="hybridMultilevel"/>
    <w:tmpl w:val="53C0787C"/>
    <w:lvl w:ilvl="0" w:tplc="5944DC26">
      <w:start w:val="503"/>
      <w:numFmt w:val="bullet"/>
      <w:lvlText w:val="-"/>
      <w:lvlJc w:val="left"/>
      <w:pPr>
        <w:ind w:left="219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7" w15:restartNumberingAfterBreak="0">
    <w:nsid w:val="65F23B0C"/>
    <w:multiLevelType w:val="hybridMultilevel"/>
    <w:tmpl w:val="5626436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1039333">
    <w:abstractNumId w:val="4"/>
  </w:num>
  <w:num w:numId="2" w16cid:durableId="904679071">
    <w:abstractNumId w:val="2"/>
  </w:num>
  <w:num w:numId="3" w16cid:durableId="543909397">
    <w:abstractNumId w:val="0"/>
  </w:num>
  <w:num w:numId="4" w16cid:durableId="1110509686">
    <w:abstractNumId w:val="1"/>
  </w:num>
  <w:num w:numId="5" w16cid:durableId="1492479059">
    <w:abstractNumId w:val="3"/>
  </w:num>
  <w:num w:numId="6" w16cid:durableId="972103563">
    <w:abstractNumId w:val="7"/>
  </w:num>
  <w:num w:numId="7" w16cid:durableId="1424495490">
    <w:abstractNumId w:val="5"/>
  </w:num>
  <w:num w:numId="8" w16cid:durableId="6021558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295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B3997"/>
    <w:rsid w:val="00000D11"/>
    <w:rsid w:val="00003229"/>
    <w:rsid w:val="00014373"/>
    <w:rsid w:val="00017183"/>
    <w:rsid w:val="00021AE7"/>
    <w:rsid w:val="00022221"/>
    <w:rsid w:val="000302F5"/>
    <w:rsid w:val="000307F0"/>
    <w:rsid w:val="00033D03"/>
    <w:rsid w:val="0003710F"/>
    <w:rsid w:val="000468C1"/>
    <w:rsid w:val="0005692D"/>
    <w:rsid w:val="000572BF"/>
    <w:rsid w:val="000573D9"/>
    <w:rsid w:val="00057477"/>
    <w:rsid w:val="000669A7"/>
    <w:rsid w:val="0007576D"/>
    <w:rsid w:val="00081136"/>
    <w:rsid w:val="0008655E"/>
    <w:rsid w:val="00086AF8"/>
    <w:rsid w:val="0008771B"/>
    <w:rsid w:val="00087D9D"/>
    <w:rsid w:val="0009054C"/>
    <w:rsid w:val="000905FE"/>
    <w:rsid w:val="00091749"/>
    <w:rsid w:val="000934A0"/>
    <w:rsid w:val="0009568E"/>
    <w:rsid w:val="00095CB1"/>
    <w:rsid w:val="000A6C09"/>
    <w:rsid w:val="000B0215"/>
    <w:rsid w:val="000B0E02"/>
    <w:rsid w:val="000B4C3C"/>
    <w:rsid w:val="000B7AF3"/>
    <w:rsid w:val="000B7E7C"/>
    <w:rsid w:val="000C0268"/>
    <w:rsid w:val="000C708B"/>
    <w:rsid w:val="000D2D2F"/>
    <w:rsid w:val="000E14CC"/>
    <w:rsid w:val="000E5BCF"/>
    <w:rsid w:val="000F16F4"/>
    <w:rsid w:val="000F18EE"/>
    <w:rsid w:val="000F2784"/>
    <w:rsid w:val="0010419D"/>
    <w:rsid w:val="00106C57"/>
    <w:rsid w:val="001108EF"/>
    <w:rsid w:val="00110A81"/>
    <w:rsid w:val="00110AAC"/>
    <w:rsid w:val="0011291D"/>
    <w:rsid w:val="00114BB3"/>
    <w:rsid w:val="00121778"/>
    <w:rsid w:val="00127320"/>
    <w:rsid w:val="00130E42"/>
    <w:rsid w:val="0013450D"/>
    <w:rsid w:val="0013674B"/>
    <w:rsid w:val="0014226E"/>
    <w:rsid w:val="0014591E"/>
    <w:rsid w:val="0014757C"/>
    <w:rsid w:val="00150D24"/>
    <w:rsid w:val="00155551"/>
    <w:rsid w:val="00157B09"/>
    <w:rsid w:val="00157B3F"/>
    <w:rsid w:val="00166C9C"/>
    <w:rsid w:val="00170A61"/>
    <w:rsid w:val="00171467"/>
    <w:rsid w:val="001725D2"/>
    <w:rsid w:val="001763BD"/>
    <w:rsid w:val="001825BB"/>
    <w:rsid w:val="001910E0"/>
    <w:rsid w:val="00191549"/>
    <w:rsid w:val="0019492E"/>
    <w:rsid w:val="0019517C"/>
    <w:rsid w:val="001A5057"/>
    <w:rsid w:val="001B3B0D"/>
    <w:rsid w:val="001C1FAC"/>
    <w:rsid w:val="001C5266"/>
    <w:rsid w:val="001D114C"/>
    <w:rsid w:val="001D71B0"/>
    <w:rsid w:val="001E2DFC"/>
    <w:rsid w:val="001E4860"/>
    <w:rsid w:val="001E7B99"/>
    <w:rsid w:val="001F0401"/>
    <w:rsid w:val="001F1EDD"/>
    <w:rsid w:val="001F2DCA"/>
    <w:rsid w:val="001F4173"/>
    <w:rsid w:val="001F4481"/>
    <w:rsid w:val="001F5927"/>
    <w:rsid w:val="001F73B0"/>
    <w:rsid w:val="00201757"/>
    <w:rsid w:val="00211A3E"/>
    <w:rsid w:val="0021299E"/>
    <w:rsid w:val="00214B21"/>
    <w:rsid w:val="0022341D"/>
    <w:rsid w:val="00223890"/>
    <w:rsid w:val="0022402C"/>
    <w:rsid w:val="002308A2"/>
    <w:rsid w:val="00230A9D"/>
    <w:rsid w:val="00231EF1"/>
    <w:rsid w:val="002328F6"/>
    <w:rsid w:val="00237333"/>
    <w:rsid w:val="00245929"/>
    <w:rsid w:val="00245FF2"/>
    <w:rsid w:val="0025203A"/>
    <w:rsid w:val="00252C44"/>
    <w:rsid w:val="002576DD"/>
    <w:rsid w:val="002579AE"/>
    <w:rsid w:val="002601C4"/>
    <w:rsid w:val="00260929"/>
    <w:rsid w:val="00266379"/>
    <w:rsid w:val="0027231B"/>
    <w:rsid w:val="00272BD4"/>
    <w:rsid w:val="002762A8"/>
    <w:rsid w:val="00276A89"/>
    <w:rsid w:val="00277500"/>
    <w:rsid w:val="0028079F"/>
    <w:rsid w:val="002808C2"/>
    <w:rsid w:val="0028210F"/>
    <w:rsid w:val="00283F6A"/>
    <w:rsid w:val="002860C0"/>
    <w:rsid w:val="002930AE"/>
    <w:rsid w:val="002A6C15"/>
    <w:rsid w:val="002A776D"/>
    <w:rsid w:val="002B26F2"/>
    <w:rsid w:val="002B45CA"/>
    <w:rsid w:val="002B5A97"/>
    <w:rsid w:val="002C2C1F"/>
    <w:rsid w:val="002C38D2"/>
    <w:rsid w:val="002C439C"/>
    <w:rsid w:val="002C5989"/>
    <w:rsid w:val="002D039C"/>
    <w:rsid w:val="002D3194"/>
    <w:rsid w:val="002D5DDC"/>
    <w:rsid w:val="002D63E2"/>
    <w:rsid w:val="002D6AA4"/>
    <w:rsid w:val="002E6365"/>
    <w:rsid w:val="002E6CC7"/>
    <w:rsid w:val="002F09E7"/>
    <w:rsid w:val="002F18F9"/>
    <w:rsid w:val="00303D40"/>
    <w:rsid w:val="003045D2"/>
    <w:rsid w:val="0030661A"/>
    <w:rsid w:val="00313720"/>
    <w:rsid w:val="00315BCB"/>
    <w:rsid w:val="00323CF7"/>
    <w:rsid w:val="00324E6C"/>
    <w:rsid w:val="00325466"/>
    <w:rsid w:val="00333AF8"/>
    <w:rsid w:val="003430EA"/>
    <w:rsid w:val="003432DC"/>
    <w:rsid w:val="00353377"/>
    <w:rsid w:val="00355148"/>
    <w:rsid w:val="00370295"/>
    <w:rsid w:val="003771FD"/>
    <w:rsid w:val="00382583"/>
    <w:rsid w:val="00386533"/>
    <w:rsid w:val="00386838"/>
    <w:rsid w:val="00390328"/>
    <w:rsid w:val="003973B3"/>
    <w:rsid w:val="003A1A35"/>
    <w:rsid w:val="003A37FD"/>
    <w:rsid w:val="003A5B2B"/>
    <w:rsid w:val="003B1C6F"/>
    <w:rsid w:val="003B3519"/>
    <w:rsid w:val="003B386D"/>
    <w:rsid w:val="003B3D8E"/>
    <w:rsid w:val="003B4B50"/>
    <w:rsid w:val="003C5C6C"/>
    <w:rsid w:val="003C682D"/>
    <w:rsid w:val="003C75A7"/>
    <w:rsid w:val="003D29F8"/>
    <w:rsid w:val="003D5375"/>
    <w:rsid w:val="003D57FC"/>
    <w:rsid w:val="003D7DB7"/>
    <w:rsid w:val="003F668E"/>
    <w:rsid w:val="00401F2E"/>
    <w:rsid w:val="00407D99"/>
    <w:rsid w:val="004107A5"/>
    <w:rsid w:val="00411E1A"/>
    <w:rsid w:val="00416218"/>
    <w:rsid w:val="00423B5A"/>
    <w:rsid w:val="00424771"/>
    <w:rsid w:val="004269A3"/>
    <w:rsid w:val="00427511"/>
    <w:rsid w:val="00427ED7"/>
    <w:rsid w:val="00435B3E"/>
    <w:rsid w:val="004374E0"/>
    <w:rsid w:val="00451585"/>
    <w:rsid w:val="00474119"/>
    <w:rsid w:val="00486328"/>
    <w:rsid w:val="00490CC7"/>
    <w:rsid w:val="0049559D"/>
    <w:rsid w:val="00495CED"/>
    <w:rsid w:val="00497406"/>
    <w:rsid w:val="004A0E84"/>
    <w:rsid w:val="004A1F7F"/>
    <w:rsid w:val="004A6BD0"/>
    <w:rsid w:val="004A7026"/>
    <w:rsid w:val="004A73CA"/>
    <w:rsid w:val="004B11DF"/>
    <w:rsid w:val="004B50BD"/>
    <w:rsid w:val="004B78E2"/>
    <w:rsid w:val="004C04DA"/>
    <w:rsid w:val="004C0F36"/>
    <w:rsid w:val="004C1472"/>
    <w:rsid w:val="004C1DBE"/>
    <w:rsid w:val="004C3A22"/>
    <w:rsid w:val="004D14A1"/>
    <w:rsid w:val="004E71D9"/>
    <w:rsid w:val="004F26D6"/>
    <w:rsid w:val="005000F0"/>
    <w:rsid w:val="0050082A"/>
    <w:rsid w:val="00500FCB"/>
    <w:rsid w:val="00501A01"/>
    <w:rsid w:val="005137B8"/>
    <w:rsid w:val="00514176"/>
    <w:rsid w:val="00515E33"/>
    <w:rsid w:val="00516E67"/>
    <w:rsid w:val="00517784"/>
    <w:rsid w:val="00520B60"/>
    <w:rsid w:val="00520BDC"/>
    <w:rsid w:val="00522D53"/>
    <w:rsid w:val="0053178C"/>
    <w:rsid w:val="00531B2F"/>
    <w:rsid w:val="00531CF1"/>
    <w:rsid w:val="00533E7B"/>
    <w:rsid w:val="00534035"/>
    <w:rsid w:val="00535321"/>
    <w:rsid w:val="00540937"/>
    <w:rsid w:val="005410BE"/>
    <w:rsid w:val="00541A1A"/>
    <w:rsid w:val="00545041"/>
    <w:rsid w:val="00547F90"/>
    <w:rsid w:val="00554267"/>
    <w:rsid w:val="005549F2"/>
    <w:rsid w:val="00555AE7"/>
    <w:rsid w:val="00556A75"/>
    <w:rsid w:val="005608DA"/>
    <w:rsid w:val="00561AB3"/>
    <w:rsid w:val="00565079"/>
    <w:rsid w:val="0056515C"/>
    <w:rsid w:val="005706D3"/>
    <w:rsid w:val="00571D34"/>
    <w:rsid w:val="00573EDF"/>
    <w:rsid w:val="005810E7"/>
    <w:rsid w:val="00584BB8"/>
    <w:rsid w:val="00585439"/>
    <w:rsid w:val="00585813"/>
    <w:rsid w:val="00592373"/>
    <w:rsid w:val="0059547A"/>
    <w:rsid w:val="005A035A"/>
    <w:rsid w:val="005A0FAB"/>
    <w:rsid w:val="005A117A"/>
    <w:rsid w:val="005A24C8"/>
    <w:rsid w:val="005A4882"/>
    <w:rsid w:val="005A76A6"/>
    <w:rsid w:val="005B3B4E"/>
    <w:rsid w:val="005B5B6F"/>
    <w:rsid w:val="005B6B51"/>
    <w:rsid w:val="005B79EA"/>
    <w:rsid w:val="005C4B8C"/>
    <w:rsid w:val="005C6934"/>
    <w:rsid w:val="005D78DA"/>
    <w:rsid w:val="005E16D0"/>
    <w:rsid w:val="005E2761"/>
    <w:rsid w:val="005E4CFF"/>
    <w:rsid w:val="005E6840"/>
    <w:rsid w:val="005E68D0"/>
    <w:rsid w:val="005F28F1"/>
    <w:rsid w:val="005F3FC6"/>
    <w:rsid w:val="00600F20"/>
    <w:rsid w:val="00605CCE"/>
    <w:rsid w:val="006062DF"/>
    <w:rsid w:val="0060761D"/>
    <w:rsid w:val="006076EC"/>
    <w:rsid w:val="006142EF"/>
    <w:rsid w:val="00614527"/>
    <w:rsid w:val="0061743A"/>
    <w:rsid w:val="0061788D"/>
    <w:rsid w:val="0062051B"/>
    <w:rsid w:val="00626C4C"/>
    <w:rsid w:val="00626CB2"/>
    <w:rsid w:val="00627790"/>
    <w:rsid w:val="00630EB4"/>
    <w:rsid w:val="0063178B"/>
    <w:rsid w:val="00632570"/>
    <w:rsid w:val="00633438"/>
    <w:rsid w:val="00634227"/>
    <w:rsid w:val="00634BAE"/>
    <w:rsid w:val="00637128"/>
    <w:rsid w:val="0064074B"/>
    <w:rsid w:val="00640FE8"/>
    <w:rsid w:val="0064328D"/>
    <w:rsid w:val="0064730D"/>
    <w:rsid w:val="006515F6"/>
    <w:rsid w:val="0065191A"/>
    <w:rsid w:val="00653AFE"/>
    <w:rsid w:val="0065425B"/>
    <w:rsid w:val="00657CC3"/>
    <w:rsid w:val="00661BBF"/>
    <w:rsid w:val="006718E9"/>
    <w:rsid w:val="00673255"/>
    <w:rsid w:val="00673C1C"/>
    <w:rsid w:val="00674B10"/>
    <w:rsid w:val="006768B9"/>
    <w:rsid w:val="00683C2E"/>
    <w:rsid w:val="00687D87"/>
    <w:rsid w:val="00690995"/>
    <w:rsid w:val="00690E47"/>
    <w:rsid w:val="00697AAE"/>
    <w:rsid w:val="006A081C"/>
    <w:rsid w:val="006A3A53"/>
    <w:rsid w:val="006B3955"/>
    <w:rsid w:val="006B3997"/>
    <w:rsid w:val="006B68CD"/>
    <w:rsid w:val="006B6CD3"/>
    <w:rsid w:val="006C1500"/>
    <w:rsid w:val="006C368B"/>
    <w:rsid w:val="006C577F"/>
    <w:rsid w:val="006D1332"/>
    <w:rsid w:val="006D34A8"/>
    <w:rsid w:val="006D54FA"/>
    <w:rsid w:val="006E406E"/>
    <w:rsid w:val="006E550D"/>
    <w:rsid w:val="006F038B"/>
    <w:rsid w:val="00704495"/>
    <w:rsid w:val="00705168"/>
    <w:rsid w:val="00711391"/>
    <w:rsid w:val="007148FF"/>
    <w:rsid w:val="00715309"/>
    <w:rsid w:val="00716B8D"/>
    <w:rsid w:val="00717762"/>
    <w:rsid w:val="007201FC"/>
    <w:rsid w:val="00721B84"/>
    <w:rsid w:val="00722953"/>
    <w:rsid w:val="0072321F"/>
    <w:rsid w:val="007305C2"/>
    <w:rsid w:val="0073199F"/>
    <w:rsid w:val="007351CF"/>
    <w:rsid w:val="0074184B"/>
    <w:rsid w:val="00742ADF"/>
    <w:rsid w:val="007439F6"/>
    <w:rsid w:val="00745729"/>
    <w:rsid w:val="007473CA"/>
    <w:rsid w:val="00750876"/>
    <w:rsid w:val="00751D2B"/>
    <w:rsid w:val="0075223D"/>
    <w:rsid w:val="007523E5"/>
    <w:rsid w:val="00753443"/>
    <w:rsid w:val="00761154"/>
    <w:rsid w:val="00762D07"/>
    <w:rsid w:val="007639E2"/>
    <w:rsid w:val="00763EA5"/>
    <w:rsid w:val="00766348"/>
    <w:rsid w:val="007704EF"/>
    <w:rsid w:val="00775851"/>
    <w:rsid w:val="007763C0"/>
    <w:rsid w:val="0077675E"/>
    <w:rsid w:val="00786E0E"/>
    <w:rsid w:val="00787D22"/>
    <w:rsid w:val="007951DA"/>
    <w:rsid w:val="00795259"/>
    <w:rsid w:val="007A20A4"/>
    <w:rsid w:val="007A59EE"/>
    <w:rsid w:val="007A7927"/>
    <w:rsid w:val="007A7BB0"/>
    <w:rsid w:val="007A7DD6"/>
    <w:rsid w:val="007B1147"/>
    <w:rsid w:val="007B74C2"/>
    <w:rsid w:val="007C0506"/>
    <w:rsid w:val="007C2C38"/>
    <w:rsid w:val="007C3076"/>
    <w:rsid w:val="007C308B"/>
    <w:rsid w:val="007C5EA0"/>
    <w:rsid w:val="007D532B"/>
    <w:rsid w:val="007E001A"/>
    <w:rsid w:val="007E2750"/>
    <w:rsid w:val="007E2924"/>
    <w:rsid w:val="007E5423"/>
    <w:rsid w:val="00807AE9"/>
    <w:rsid w:val="00810878"/>
    <w:rsid w:val="00815A08"/>
    <w:rsid w:val="00817328"/>
    <w:rsid w:val="008226B6"/>
    <w:rsid w:val="008231EE"/>
    <w:rsid w:val="00824230"/>
    <w:rsid w:val="008272C5"/>
    <w:rsid w:val="00827646"/>
    <w:rsid w:val="0083062A"/>
    <w:rsid w:val="00831317"/>
    <w:rsid w:val="00832B38"/>
    <w:rsid w:val="00834B0B"/>
    <w:rsid w:val="008359C6"/>
    <w:rsid w:val="0084123C"/>
    <w:rsid w:val="008420DE"/>
    <w:rsid w:val="008467ED"/>
    <w:rsid w:val="00853BF0"/>
    <w:rsid w:val="008567A3"/>
    <w:rsid w:val="008577D4"/>
    <w:rsid w:val="00863FA4"/>
    <w:rsid w:val="0086557F"/>
    <w:rsid w:val="008736CD"/>
    <w:rsid w:val="00873848"/>
    <w:rsid w:val="00881714"/>
    <w:rsid w:val="00883113"/>
    <w:rsid w:val="00883C95"/>
    <w:rsid w:val="00886B63"/>
    <w:rsid w:val="00886EC0"/>
    <w:rsid w:val="0089031D"/>
    <w:rsid w:val="008925CD"/>
    <w:rsid w:val="0089312C"/>
    <w:rsid w:val="00894F1A"/>
    <w:rsid w:val="008953FC"/>
    <w:rsid w:val="008975E9"/>
    <w:rsid w:val="008A1DF6"/>
    <w:rsid w:val="008A1EAA"/>
    <w:rsid w:val="008A2D41"/>
    <w:rsid w:val="008B006E"/>
    <w:rsid w:val="008B56BD"/>
    <w:rsid w:val="008B7E0F"/>
    <w:rsid w:val="008C37FD"/>
    <w:rsid w:val="008C3AD8"/>
    <w:rsid w:val="008C434F"/>
    <w:rsid w:val="008C556E"/>
    <w:rsid w:val="008C7F5A"/>
    <w:rsid w:val="008D200B"/>
    <w:rsid w:val="008D4C71"/>
    <w:rsid w:val="008E145E"/>
    <w:rsid w:val="008E308C"/>
    <w:rsid w:val="008E5844"/>
    <w:rsid w:val="008F0D5C"/>
    <w:rsid w:val="008F1B4D"/>
    <w:rsid w:val="008F1E5B"/>
    <w:rsid w:val="008F32A0"/>
    <w:rsid w:val="008F6505"/>
    <w:rsid w:val="009001BC"/>
    <w:rsid w:val="00901AEF"/>
    <w:rsid w:val="00903839"/>
    <w:rsid w:val="009040DA"/>
    <w:rsid w:val="0090466F"/>
    <w:rsid w:val="009116E7"/>
    <w:rsid w:val="00912380"/>
    <w:rsid w:val="00913C55"/>
    <w:rsid w:val="00914416"/>
    <w:rsid w:val="0091517B"/>
    <w:rsid w:val="009172F1"/>
    <w:rsid w:val="00920869"/>
    <w:rsid w:val="009208E4"/>
    <w:rsid w:val="0092162D"/>
    <w:rsid w:val="009247EB"/>
    <w:rsid w:val="0093020B"/>
    <w:rsid w:val="009306D4"/>
    <w:rsid w:val="00931E87"/>
    <w:rsid w:val="00934217"/>
    <w:rsid w:val="00934292"/>
    <w:rsid w:val="00935A18"/>
    <w:rsid w:val="009419CF"/>
    <w:rsid w:val="00944A28"/>
    <w:rsid w:val="00946DC9"/>
    <w:rsid w:val="00947A54"/>
    <w:rsid w:val="00952E27"/>
    <w:rsid w:val="00953066"/>
    <w:rsid w:val="00953AC5"/>
    <w:rsid w:val="00956468"/>
    <w:rsid w:val="00963D7A"/>
    <w:rsid w:val="009641F4"/>
    <w:rsid w:val="00967201"/>
    <w:rsid w:val="00967B32"/>
    <w:rsid w:val="00974024"/>
    <w:rsid w:val="00982A53"/>
    <w:rsid w:val="00994B8C"/>
    <w:rsid w:val="00996914"/>
    <w:rsid w:val="009A07B3"/>
    <w:rsid w:val="009A15CE"/>
    <w:rsid w:val="009A3D57"/>
    <w:rsid w:val="009B187C"/>
    <w:rsid w:val="009B5B91"/>
    <w:rsid w:val="009C19DD"/>
    <w:rsid w:val="009C26FF"/>
    <w:rsid w:val="009C3296"/>
    <w:rsid w:val="009C3482"/>
    <w:rsid w:val="009C446A"/>
    <w:rsid w:val="009C7067"/>
    <w:rsid w:val="009D6994"/>
    <w:rsid w:val="009D6DE2"/>
    <w:rsid w:val="009E462B"/>
    <w:rsid w:val="009E5239"/>
    <w:rsid w:val="009E6046"/>
    <w:rsid w:val="009E663B"/>
    <w:rsid w:val="009F0F41"/>
    <w:rsid w:val="009F4898"/>
    <w:rsid w:val="009F5BFA"/>
    <w:rsid w:val="009F6912"/>
    <w:rsid w:val="009F7412"/>
    <w:rsid w:val="00A01801"/>
    <w:rsid w:val="00A02805"/>
    <w:rsid w:val="00A03AC5"/>
    <w:rsid w:val="00A04437"/>
    <w:rsid w:val="00A06652"/>
    <w:rsid w:val="00A13C7E"/>
    <w:rsid w:val="00A15732"/>
    <w:rsid w:val="00A170F1"/>
    <w:rsid w:val="00A26EC1"/>
    <w:rsid w:val="00A275F9"/>
    <w:rsid w:val="00A30B93"/>
    <w:rsid w:val="00A3615E"/>
    <w:rsid w:val="00A36EAB"/>
    <w:rsid w:val="00A37083"/>
    <w:rsid w:val="00A52009"/>
    <w:rsid w:val="00A534CB"/>
    <w:rsid w:val="00A56BE0"/>
    <w:rsid w:val="00A6254C"/>
    <w:rsid w:val="00A63E10"/>
    <w:rsid w:val="00A75B53"/>
    <w:rsid w:val="00A76B22"/>
    <w:rsid w:val="00A80659"/>
    <w:rsid w:val="00A8307B"/>
    <w:rsid w:val="00A83DD7"/>
    <w:rsid w:val="00A84B58"/>
    <w:rsid w:val="00A92FEA"/>
    <w:rsid w:val="00A933CC"/>
    <w:rsid w:val="00A9690B"/>
    <w:rsid w:val="00A975F0"/>
    <w:rsid w:val="00A977D7"/>
    <w:rsid w:val="00AA5D1D"/>
    <w:rsid w:val="00AA7780"/>
    <w:rsid w:val="00AA7B20"/>
    <w:rsid w:val="00AB0A62"/>
    <w:rsid w:val="00AB254C"/>
    <w:rsid w:val="00AB41C7"/>
    <w:rsid w:val="00AB44FE"/>
    <w:rsid w:val="00AB51AF"/>
    <w:rsid w:val="00AD4776"/>
    <w:rsid w:val="00AD4DE3"/>
    <w:rsid w:val="00AD6376"/>
    <w:rsid w:val="00AD6A9F"/>
    <w:rsid w:val="00AE2050"/>
    <w:rsid w:val="00AE35EE"/>
    <w:rsid w:val="00AE5193"/>
    <w:rsid w:val="00AF0018"/>
    <w:rsid w:val="00AF23EC"/>
    <w:rsid w:val="00AF3115"/>
    <w:rsid w:val="00AF4E32"/>
    <w:rsid w:val="00B0194A"/>
    <w:rsid w:val="00B11707"/>
    <w:rsid w:val="00B12BC0"/>
    <w:rsid w:val="00B26BE6"/>
    <w:rsid w:val="00B27845"/>
    <w:rsid w:val="00B32AAC"/>
    <w:rsid w:val="00B343F9"/>
    <w:rsid w:val="00B36D28"/>
    <w:rsid w:val="00B36EAA"/>
    <w:rsid w:val="00B42C3C"/>
    <w:rsid w:val="00B433C7"/>
    <w:rsid w:val="00B43D6D"/>
    <w:rsid w:val="00B45F0E"/>
    <w:rsid w:val="00B46600"/>
    <w:rsid w:val="00B55630"/>
    <w:rsid w:val="00B62267"/>
    <w:rsid w:val="00B7582B"/>
    <w:rsid w:val="00B80EB7"/>
    <w:rsid w:val="00B82F70"/>
    <w:rsid w:val="00B83E0F"/>
    <w:rsid w:val="00B841AB"/>
    <w:rsid w:val="00B8427D"/>
    <w:rsid w:val="00B84653"/>
    <w:rsid w:val="00B91277"/>
    <w:rsid w:val="00B93B06"/>
    <w:rsid w:val="00B96893"/>
    <w:rsid w:val="00B96AE3"/>
    <w:rsid w:val="00B97558"/>
    <w:rsid w:val="00BA5035"/>
    <w:rsid w:val="00BA6A1A"/>
    <w:rsid w:val="00BB0452"/>
    <w:rsid w:val="00BB1073"/>
    <w:rsid w:val="00BB1CE0"/>
    <w:rsid w:val="00BD041F"/>
    <w:rsid w:val="00BD5185"/>
    <w:rsid w:val="00BD5909"/>
    <w:rsid w:val="00BE20FE"/>
    <w:rsid w:val="00BE4767"/>
    <w:rsid w:val="00BE7EAB"/>
    <w:rsid w:val="00BF215D"/>
    <w:rsid w:val="00BF241C"/>
    <w:rsid w:val="00C002F9"/>
    <w:rsid w:val="00C00D4A"/>
    <w:rsid w:val="00C021DD"/>
    <w:rsid w:val="00C033DD"/>
    <w:rsid w:val="00C04144"/>
    <w:rsid w:val="00C0442E"/>
    <w:rsid w:val="00C046FC"/>
    <w:rsid w:val="00C04FC6"/>
    <w:rsid w:val="00C11705"/>
    <w:rsid w:val="00C208AA"/>
    <w:rsid w:val="00C21243"/>
    <w:rsid w:val="00C219B9"/>
    <w:rsid w:val="00C24C99"/>
    <w:rsid w:val="00C34425"/>
    <w:rsid w:val="00C34B1B"/>
    <w:rsid w:val="00C35174"/>
    <w:rsid w:val="00C35BBC"/>
    <w:rsid w:val="00C36924"/>
    <w:rsid w:val="00C3770D"/>
    <w:rsid w:val="00C402A4"/>
    <w:rsid w:val="00C40BB4"/>
    <w:rsid w:val="00C41719"/>
    <w:rsid w:val="00C41A03"/>
    <w:rsid w:val="00C455EB"/>
    <w:rsid w:val="00C5182A"/>
    <w:rsid w:val="00C52D9F"/>
    <w:rsid w:val="00C531A2"/>
    <w:rsid w:val="00C61CD9"/>
    <w:rsid w:val="00C62BBB"/>
    <w:rsid w:val="00C64293"/>
    <w:rsid w:val="00C75B85"/>
    <w:rsid w:val="00C76BA9"/>
    <w:rsid w:val="00C8126D"/>
    <w:rsid w:val="00C81F01"/>
    <w:rsid w:val="00C85352"/>
    <w:rsid w:val="00C92F00"/>
    <w:rsid w:val="00C96654"/>
    <w:rsid w:val="00CA12BF"/>
    <w:rsid w:val="00CA6442"/>
    <w:rsid w:val="00CA65C0"/>
    <w:rsid w:val="00CB0E29"/>
    <w:rsid w:val="00CB2F27"/>
    <w:rsid w:val="00CB6F4A"/>
    <w:rsid w:val="00CC2001"/>
    <w:rsid w:val="00CC2CCB"/>
    <w:rsid w:val="00CC2EA8"/>
    <w:rsid w:val="00CC407B"/>
    <w:rsid w:val="00CC460D"/>
    <w:rsid w:val="00CC4AFF"/>
    <w:rsid w:val="00CC52E3"/>
    <w:rsid w:val="00CD28DB"/>
    <w:rsid w:val="00CD3252"/>
    <w:rsid w:val="00CD35B2"/>
    <w:rsid w:val="00CD4732"/>
    <w:rsid w:val="00CD6568"/>
    <w:rsid w:val="00CE1D0B"/>
    <w:rsid w:val="00CF065A"/>
    <w:rsid w:val="00CF0E05"/>
    <w:rsid w:val="00CF582B"/>
    <w:rsid w:val="00CF682B"/>
    <w:rsid w:val="00D01097"/>
    <w:rsid w:val="00D02082"/>
    <w:rsid w:val="00D025B2"/>
    <w:rsid w:val="00D05180"/>
    <w:rsid w:val="00D05774"/>
    <w:rsid w:val="00D0578C"/>
    <w:rsid w:val="00D07FDF"/>
    <w:rsid w:val="00D11112"/>
    <w:rsid w:val="00D13372"/>
    <w:rsid w:val="00D16F41"/>
    <w:rsid w:val="00D1797D"/>
    <w:rsid w:val="00D17E3A"/>
    <w:rsid w:val="00D21566"/>
    <w:rsid w:val="00D24954"/>
    <w:rsid w:val="00D32B77"/>
    <w:rsid w:val="00D344E8"/>
    <w:rsid w:val="00D3600F"/>
    <w:rsid w:val="00D42CED"/>
    <w:rsid w:val="00D4677A"/>
    <w:rsid w:val="00D4716E"/>
    <w:rsid w:val="00D50737"/>
    <w:rsid w:val="00D50EC4"/>
    <w:rsid w:val="00D51CB0"/>
    <w:rsid w:val="00D554DD"/>
    <w:rsid w:val="00D57E20"/>
    <w:rsid w:val="00D60166"/>
    <w:rsid w:val="00D6251E"/>
    <w:rsid w:val="00D6270C"/>
    <w:rsid w:val="00D6342B"/>
    <w:rsid w:val="00D646D7"/>
    <w:rsid w:val="00D67305"/>
    <w:rsid w:val="00D71989"/>
    <w:rsid w:val="00D82554"/>
    <w:rsid w:val="00D849B3"/>
    <w:rsid w:val="00D94DFD"/>
    <w:rsid w:val="00D9756C"/>
    <w:rsid w:val="00DA1C13"/>
    <w:rsid w:val="00DA2119"/>
    <w:rsid w:val="00DA2E46"/>
    <w:rsid w:val="00DA69C0"/>
    <w:rsid w:val="00DA77A4"/>
    <w:rsid w:val="00DB0051"/>
    <w:rsid w:val="00DB1315"/>
    <w:rsid w:val="00DB438E"/>
    <w:rsid w:val="00DC202C"/>
    <w:rsid w:val="00DD13E3"/>
    <w:rsid w:val="00DD2DD3"/>
    <w:rsid w:val="00DD2DE2"/>
    <w:rsid w:val="00DD3DFD"/>
    <w:rsid w:val="00DD4F9D"/>
    <w:rsid w:val="00DD5D5B"/>
    <w:rsid w:val="00DD6AE8"/>
    <w:rsid w:val="00DD7DCA"/>
    <w:rsid w:val="00DD7EFF"/>
    <w:rsid w:val="00DE0372"/>
    <w:rsid w:val="00DE360A"/>
    <w:rsid w:val="00DF28FE"/>
    <w:rsid w:val="00DF3688"/>
    <w:rsid w:val="00DF3831"/>
    <w:rsid w:val="00DF40CC"/>
    <w:rsid w:val="00DF67B4"/>
    <w:rsid w:val="00E0016B"/>
    <w:rsid w:val="00E03BAA"/>
    <w:rsid w:val="00E05AAA"/>
    <w:rsid w:val="00E06090"/>
    <w:rsid w:val="00E11494"/>
    <w:rsid w:val="00E12203"/>
    <w:rsid w:val="00E14274"/>
    <w:rsid w:val="00E2078E"/>
    <w:rsid w:val="00E21A71"/>
    <w:rsid w:val="00E33659"/>
    <w:rsid w:val="00E42D32"/>
    <w:rsid w:val="00E43B01"/>
    <w:rsid w:val="00E43C34"/>
    <w:rsid w:val="00E50198"/>
    <w:rsid w:val="00E520B9"/>
    <w:rsid w:val="00E6603A"/>
    <w:rsid w:val="00E673CD"/>
    <w:rsid w:val="00E74DDB"/>
    <w:rsid w:val="00E81441"/>
    <w:rsid w:val="00E81D29"/>
    <w:rsid w:val="00E836EA"/>
    <w:rsid w:val="00E913E9"/>
    <w:rsid w:val="00E91710"/>
    <w:rsid w:val="00E91D57"/>
    <w:rsid w:val="00E9547B"/>
    <w:rsid w:val="00EA0479"/>
    <w:rsid w:val="00EA0516"/>
    <w:rsid w:val="00EA4D0E"/>
    <w:rsid w:val="00EB0579"/>
    <w:rsid w:val="00EB2B50"/>
    <w:rsid w:val="00EB3548"/>
    <w:rsid w:val="00EB504D"/>
    <w:rsid w:val="00EB79AB"/>
    <w:rsid w:val="00EC19AC"/>
    <w:rsid w:val="00EC3412"/>
    <w:rsid w:val="00EC362F"/>
    <w:rsid w:val="00EC52EA"/>
    <w:rsid w:val="00EC6708"/>
    <w:rsid w:val="00EC758B"/>
    <w:rsid w:val="00ED438A"/>
    <w:rsid w:val="00ED7D28"/>
    <w:rsid w:val="00EE0404"/>
    <w:rsid w:val="00EE3889"/>
    <w:rsid w:val="00EE77B6"/>
    <w:rsid w:val="00EF0F49"/>
    <w:rsid w:val="00EF178A"/>
    <w:rsid w:val="00EF3598"/>
    <w:rsid w:val="00EF57A5"/>
    <w:rsid w:val="00EF5CFF"/>
    <w:rsid w:val="00EF668A"/>
    <w:rsid w:val="00EF7452"/>
    <w:rsid w:val="00F04F49"/>
    <w:rsid w:val="00F05697"/>
    <w:rsid w:val="00F05D5B"/>
    <w:rsid w:val="00F128E3"/>
    <w:rsid w:val="00F149E5"/>
    <w:rsid w:val="00F21BB5"/>
    <w:rsid w:val="00F24021"/>
    <w:rsid w:val="00F32A2C"/>
    <w:rsid w:val="00F369F0"/>
    <w:rsid w:val="00F438F3"/>
    <w:rsid w:val="00F4566A"/>
    <w:rsid w:val="00F47262"/>
    <w:rsid w:val="00F56152"/>
    <w:rsid w:val="00F5733F"/>
    <w:rsid w:val="00F611E0"/>
    <w:rsid w:val="00F65987"/>
    <w:rsid w:val="00F74FBB"/>
    <w:rsid w:val="00F77A61"/>
    <w:rsid w:val="00F81FEC"/>
    <w:rsid w:val="00FA029B"/>
    <w:rsid w:val="00FA5BE4"/>
    <w:rsid w:val="00FC2BA9"/>
    <w:rsid w:val="00FC360E"/>
    <w:rsid w:val="00FC38EA"/>
    <w:rsid w:val="00FD07D3"/>
    <w:rsid w:val="00FD15A7"/>
    <w:rsid w:val="00FD35E0"/>
    <w:rsid w:val="00FD48A2"/>
    <w:rsid w:val="00FE011B"/>
    <w:rsid w:val="00FE30E3"/>
    <w:rsid w:val="00FF02BE"/>
    <w:rsid w:val="00FF21CA"/>
    <w:rsid w:val="00FF2548"/>
    <w:rsid w:val="00FF4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95"/>
    <o:shapelayout v:ext="edit">
      <o:idmap v:ext="edit" data="2"/>
    </o:shapelayout>
  </w:shapeDefaults>
  <w:decimalSymbol w:val=","/>
  <w:listSeparator w:val=";"/>
  <w14:docId w14:val="7A133F01"/>
  <w15:docId w15:val="{BE7D344E-F5C7-48E3-AD92-74DF9D00C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84123C"/>
    <w:pPr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Nadpis1">
    <w:name w:val="heading 1"/>
    <w:basedOn w:val="Normln"/>
    <w:next w:val="Normln"/>
    <w:qFormat/>
    <w:rsid w:val="00DE360A"/>
    <w:pPr>
      <w:keepNext/>
      <w:spacing w:after="0" w:line="240" w:lineRule="auto"/>
      <w:outlineLvl w:val="0"/>
    </w:pPr>
    <w:rPr>
      <w:rFonts w:ascii="Adelaide" w:eastAsia="Times New Roman" w:hAnsi="Adelaide"/>
      <w:b/>
      <w:sz w:val="28"/>
      <w:szCs w:val="24"/>
      <w:lang w:eastAsia="cs-CZ"/>
    </w:rPr>
  </w:style>
  <w:style w:type="paragraph" w:styleId="Nadpis2">
    <w:name w:val="heading 2"/>
    <w:basedOn w:val="Normln"/>
    <w:link w:val="Nadpis2Char"/>
    <w:uiPriority w:val="9"/>
    <w:qFormat/>
    <w:rsid w:val="00E43C3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</w:rPr>
  </w:style>
  <w:style w:type="paragraph" w:styleId="Nadpis3">
    <w:name w:val="heading 3"/>
    <w:basedOn w:val="Normln"/>
    <w:next w:val="Normln"/>
    <w:qFormat/>
    <w:rsid w:val="00F4566A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rsid w:val="00DE360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rsid w:val="00DE360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styleId="Hypertextovodkaz">
    <w:name w:val="Hyperlink"/>
    <w:uiPriority w:val="99"/>
    <w:rsid w:val="00DE360A"/>
    <w:rPr>
      <w:color w:val="0000FF"/>
      <w:u w:val="single"/>
    </w:rPr>
  </w:style>
  <w:style w:type="character" w:styleId="Sledovanodkaz">
    <w:name w:val="FollowedHyperlink"/>
    <w:rsid w:val="00DE360A"/>
    <w:rPr>
      <w:color w:val="800080"/>
      <w:u w:val="single"/>
    </w:rPr>
  </w:style>
  <w:style w:type="paragraph" w:styleId="Zkladntext">
    <w:name w:val="Body Text"/>
    <w:basedOn w:val="Normln"/>
    <w:rsid w:val="00DE360A"/>
    <w:pPr>
      <w:spacing w:after="0" w:line="240" w:lineRule="auto"/>
    </w:pPr>
    <w:rPr>
      <w:rFonts w:ascii="Arial" w:eastAsia="Times New Roman" w:hAnsi="Arial" w:cs="Arial"/>
      <w:b/>
      <w:iCs/>
      <w:sz w:val="24"/>
      <w:szCs w:val="24"/>
      <w:lang w:eastAsia="cs-CZ"/>
    </w:rPr>
  </w:style>
  <w:style w:type="paragraph" w:styleId="Normlnweb">
    <w:name w:val="Normal (Web)"/>
    <w:basedOn w:val="Normln"/>
    <w:uiPriority w:val="99"/>
    <w:unhideWhenUsed/>
    <w:rsid w:val="004247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cs-CZ"/>
    </w:rPr>
  </w:style>
  <w:style w:type="character" w:styleId="Siln">
    <w:name w:val="Strong"/>
    <w:uiPriority w:val="22"/>
    <w:qFormat/>
    <w:rsid w:val="00B27845"/>
    <w:rPr>
      <w:b/>
      <w:bCs/>
    </w:rPr>
  </w:style>
  <w:style w:type="character" w:customStyle="1" w:styleId="Nadpis2Char">
    <w:name w:val="Nadpis 2 Char"/>
    <w:link w:val="Nadpis2"/>
    <w:uiPriority w:val="9"/>
    <w:rsid w:val="00E43C34"/>
    <w:rPr>
      <w:b/>
      <w:bCs/>
      <w:sz w:val="36"/>
      <w:szCs w:val="36"/>
    </w:rPr>
  </w:style>
  <w:style w:type="character" w:styleId="Zdraznn">
    <w:name w:val="Emphasis"/>
    <w:uiPriority w:val="20"/>
    <w:qFormat/>
    <w:rsid w:val="007A7927"/>
    <w:rPr>
      <w:i/>
      <w:iCs/>
    </w:rPr>
  </w:style>
  <w:style w:type="character" w:customStyle="1" w:styleId="fn">
    <w:name w:val="fn"/>
    <w:basedOn w:val="Standardnpsmoodstavce"/>
    <w:rsid w:val="00FD35E0"/>
  </w:style>
  <w:style w:type="paragraph" w:styleId="Textbubliny">
    <w:name w:val="Balloon Text"/>
    <w:basedOn w:val="Normln"/>
    <w:link w:val="TextbublinyChar"/>
    <w:rsid w:val="00FE011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rsid w:val="00FE011B"/>
    <w:rPr>
      <w:rFonts w:ascii="Tahoma" w:eastAsia="Calibri" w:hAnsi="Tahoma" w:cs="Tahoma"/>
      <w:sz w:val="16"/>
      <w:szCs w:val="16"/>
      <w:lang w:eastAsia="en-US"/>
    </w:rPr>
  </w:style>
  <w:style w:type="paragraph" w:customStyle="1" w:styleId="Default">
    <w:name w:val="Default"/>
    <w:rsid w:val="00A92FE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Mkatabulky">
    <w:name w:val="Table Grid"/>
    <w:basedOn w:val="Normlntabulka"/>
    <w:uiPriority w:val="59"/>
    <w:rsid w:val="007639E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">
    <w:name w:val="abs"/>
    <w:basedOn w:val="Standardnpsmoodstavce"/>
    <w:rsid w:val="00BE7EAB"/>
  </w:style>
  <w:style w:type="character" w:customStyle="1" w:styleId="ZpatChar">
    <w:name w:val="Zápatí Char"/>
    <w:link w:val="Zpat"/>
    <w:uiPriority w:val="99"/>
    <w:rsid w:val="00EB0579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579AE"/>
    <w:pPr>
      <w:ind w:left="720"/>
      <w:contextualSpacing/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534CB"/>
    <w:pPr>
      <w:keepLines/>
      <w:spacing w:before="480" w:line="276" w:lineRule="auto"/>
      <w:outlineLvl w:val="9"/>
    </w:pPr>
    <w:rPr>
      <w:rFonts w:ascii="Cambria" w:hAnsi="Cambria"/>
      <w:bCs/>
      <w:color w:val="365F91"/>
      <w:szCs w:val="28"/>
      <w:lang w:eastAsia="en-US"/>
    </w:rPr>
  </w:style>
  <w:style w:type="paragraph" w:styleId="Obsah1">
    <w:name w:val="toc 1"/>
    <w:basedOn w:val="Normln"/>
    <w:next w:val="Normln"/>
    <w:autoRedefine/>
    <w:uiPriority w:val="39"/>
    <w:rsid w:val="00A534CB"/>
  </w:style>
  <w:style w:type="character" w:styleId="Nevyeenzmnka">
    <w:name w:val="Unresolved Mention"/>
    <w:uiPriority w:val="99"/>
    <w:semiHidden/>
    <w:unhideWhenUsed/>
    <w:rsid w:val="007A7D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9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92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5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11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74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33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65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nature.cz" TargetMode="External"/><Relationship Id="rId18" Type="http://schemas.openxmlformats.org/officeDocument/2006/relationships/hyperlink" Target="http://www.nature.cz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://www.mapy.cz" TargetMode="External"/><Relationship Id="rId17" Type="http://schemas.openxmlformats.org/officeDocument/2006/relationships/hyperlink" Target="http://www.env.cz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orysi.cz" TargetMode="External"/><Relationship Id="rId20" Type="http://schemas.openxmlformats.org/officeDocument/2006/relationships/image" Target="media/image5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10" Type="http://schemas.openxmlformats.org/officeDocument/2006/relationships/image" Target="media/image2.png"/><Relationship Id="rId19" Type="http://schemas.openxmlformats.org/officeDocument/2006/relationships/hyperlink" Target="http://www.nahlizenidokn.cuzak.cz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www.mapy.cz" TargetMode="External"/><Relationship Id="rId14" Type="http://schemas.openxmlformats.org/officeDocument/2006/relationships/hyperlink" Target="http://portal.nature.cz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footer" Target="footer1.xml"/><Relationship Id="rId8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m&#225;&#353;\Downloads\p&#345;ihl&#225;&#353;ka%20do%20S&#344;%20V&#268;P%20&#268;SO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475935-0B92-435A-9949-F0CEBF2AB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přihláška do SŘ VČP ČSO</Template>
  <TotalTime>3715</TotalTime>
  <Pages>13</Pages>
  <Words>2171</Words>
  <Characters>12809</Characters>
  <Application>Microsoft Office Word</Application>
  <DocSecurity>0</DocSecurity>
  <Lines>106</Lines>
  <Paragraphs>29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ZO ČSOP 50/02 RYBÁK SVITAVY</vt:lpstr>
    </vt:vector>
  </TitlesOfParts>
  <Company>Gymnázium Svitavy</Company>
  <LinksUpToDate>false</LinksUpToDate>
  <CharactersWithSpaces>14951</CharactersWithSpaces>
  <SharedDoc>false</SharedDoc>
  <HLinks>
    <vt:vector size="72" baseType="variant">
      <vt:variant>
        <vt:i4>786508</vt:i4>
      </vt:variant>
      <vt:variant>
        <vt:i4>63</vt:i4>
      </vt:variant>
      <vt:variant>
        <vt:i4>0</vt:i4>
      </vt:variant>
      <vt:variant>
        <vt:i4>5</vt:i4>
      </vt:variant>
      <vt:variant>
        <vt:lpwstr>http://www.rorysi.cz/</vt:lpwstr>
      </vt:variant>
      <vt:variant>
        <vt:lpwstr/>
      </vt:variant>
      <vt:variant>
        <vt:i4>5963842</vt:i4>
      </vt:variant>
      <vt:variant>
        <vt:i4>60</vt:i4>
      </vt:variant>
      <vt:variant>
        <vt:i4>0</vt:i4>
      </vt:variant>
      <vt:variant>
        <vt:i4>5</vt:i4>
      </vt:variant>
      <vt:variant>
        <vt:lpwstr>http://portal.nature.cz/</vt:lpwstr>
      </vt:variant>
      <vt:variant>
        <vt:lpwstr/>
      </vt:variant>
      <vt:variant>
        <vt:i4>1638472</vt:i4>
      </vt:variant>
      <vt:variant>
        <vt:i4>57</vt:i4>
      </vt:variant>
      <vt:variant>
        <vt:i4>0</vt:i4>
      </vt:variant>
      <vt:variant>
        <vt:i4>5</vt:i4>
      </vt:variant>
      <vt:variant>
        <vt:lpwstr>http://www.mapy/</vt:lpwstr>
      </vt:variant>
      <vt:variant>
        <vt:lpwstr/>
      </vt:variant>
      <vt:variant>
        <vt:i4>1900595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_Toc491257364</vt:lpwstr>
      </vt:variant>
      <vt:variant>
        <vt:i4>1900595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_Toc491257363</vt:lpwstr>
      </vt:variant>
      <vt:variant>
        <vt:i4>1900595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_Toc491257362</vt:lpwstr>
      </vt:variant>
      <vt:variant>
        <vt:i4>1900595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_Toc491257361</vt:lpwstr>
      </vt:variant>
      <vt:variant>
        <vt:i4>1900595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_Toc491257360</vt:lpwstr>
      </vt:variant>
      <vt:variant>
        <vt:i4>1966131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_Toc491257359</vt:lpwstr>
      </vt:variant>
      <vt:variant>
        <vt:i4>1966131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_Toc491257358</vt:lpwstr>
      </vt:variant>
      <vt:variant>
        <vt:i4>1966131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_Toc491257357</vt:lpwstr>
      </vt:variant>
      <vt:variant>
        <vt:i4>1966131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_Toc491257356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ZO ČSOP 50/02 RYBÁK SVITAVY</dc:title>
  <dc:creator>Tomáš</dc:creator>
  <cp:lastModifiedBy>František Bárta</cp:lastModifiedBy>
  <cp:revision>119</cp:revision>
  <cp:lastPrinted>2023-09-15T09:14:00Z</cp:lastPrinted>
  <dcterms:created xsi:type="dcterms:W3CDTF">2018-12-07T10:22:00Z</dcterms:created>
  <dcterms:modified xsi:type="dcterms:W3CDTF">2023-09-15T09:14:00Z</dcterms:modified>
</cp:coreProperties>
</file>